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273F" w14:textId="4496A1F8" w:rsidR="00A8482A" w:rsidRDefault="00046214" w:rsidP="00431F64">
      <w:pPr>
        <w:spacing w:before="3960" w:line="240" w:lineRule="auto"/>
        <w:jc w:val="center"/>
        <w:rPr>
          <w:b/>
          <w:color w:val="66C7FF" w:themeColor="background1" w:themeTint="99"/>
          <w:sz w:val="96"/>
          <w:szCs w:val="96"/>
        </w:rPr>
      </w:pPr>
      <w:r w:rsidRPr="00A8482A">
        <w:rPr>
          <w:b/>
          <w:color w:val="66C7FF" w:themeColor="background1" w:themeTint="99"/>
          <w:sz w:val="96"/>
          <w:szCs w:val="96"/>
        </w:rPr>
        <w:t>BARÓMETRO</w:t>
      </w:r>
    </w:p>
    <w:p w14:paraId="2A71016D" w14:textId="6E4FB3EA" w:rsidR="00046214" w:rsidRPr="00A8482A" w:rsidRDefault="003111F9" w:rsidP="00046214">
      <w:pPr>
        <w:spacing w:line="240" w:lineRule="auto"/>
        <w:jc w:val="center"/>
        <w:rPr>
          <w:b/>
          <w:sz w:val="72"/>
          <w:szCs w:val="96"/>
        </w:rPr>
      </w:pPr>
      <w:r>
        <w:rPr>
          <w:b/>
          <w:color w:val="2C2C2C" w:themeColor="text1" w:themeShade="BF"/>
          <w:sz w:val="72"/>
          <w:szCs w:val="96"/>
        </w:rPr>
        <w:t>JUVENIL</w:t>
      </w:r>
      <w:r w:rsidR="00046214" w:rsidRPr="00A8482A">
        <w:rPr>
          <w:b/>
          <w:color w:val="2C2C2C" w:themeColor="text1" w:themeShade="BF"/>
          <w:sz w:val="72"/>
          <w:szCs w:val="96"/>
        </w:rPr>
        <w:t xml:space="preserve"> 2019</w:t>
      </w:r>
    </w:p>
    <w:p w14:paraId="38DA6176" w14:textId="77777777" w:rsidR="00046214" w:rsidRDefault="00046214" w:rsidP="00046214">
      <w:pPr>
        <w:jc w:val="center"/>
        <w:rPr>
          <w:b/>
          <w:sz w:val="28"/>
          <w:szCs w:val="24"/>
        </w:rPr>
      </w:pPr>
    </w:p>
    <w:p w14:paraId="2CD9CA94" w14:textId="6F5E6413" w:rsidR="00046214" w:rsidRDefault="00046214" w:rsidP="00046214">
      <w:pPr>
        <w:jc w:val="center"/>
        <w:rPr>
          <w:b/>
          <w:sz w:val="28"/>
          <w:szCs w:val="24"/>
        </w:rPr>
      </w:pPr>
    </w:p>
    <w:p w14:paraId="0352C0B9" w14:textId="055CD647" w:rsidR="00041DFF" w:rsidRPr="00A8482A" w:rsidRDefault="00277B46" w:rsidP="00046214">
      <w:pPr>
        <w:jc w:val="center"/>
        <w:rPr>
          <w:sz w:val="44"/>
          <w:szCs w:val="40"/>
        </w:rPr>
      </w:pPr>
      <w:r w:rsidRPr="00A8482A">
        <w:rPr>
          <w:sz w:val="44"/>
          <w:szCs w:val="40"/>
        </w:rPr>
        <w:t xml:space="preserve">INFORME </w:t>
      </w:r>
      <w:r>
        <w:rPr>
          <w:sz w:val="44"/>
          <w:szCs w:val="40"/>
        </w:rPr>
        <w:t>METODOLÓGICO</w:t>
      </w:r>
    </w:p>
    <w:p w14:paraId="7E2E0F5E" w14:textId="77777777" w:rsidR="00E77E2A" w:rsidRDefault="00E77E2A" w:rsidP="00FF45B9">
      <w:pPr>
        <w:rPr>
          <w:sz w:val="28"/>
          <w:szCs w:val="24"/>
        </w:rPr>
      </w:pPr>
    </w:p>
    <w:p w14:paraId="616D9E99" w14:textId="6AEC3704" w:rsidR="00E77E2A" w:rsidRDefault="00E77E2A" w:rsidP="00FF45B9">
      <w:pPr>
        <w:rPr>
          <w:sz w:val="28"/>
          <w:szCs w:val="24"/>
        </w:rPr>
      </w:pPr>
    </w:p>
    <w:p w14:paraId="456A3AB0" w14:textId="661BDD29" w:rsidR="00E77E2A" w:rsidRDefault="00E77E2A" w:rsidP="00FF45B9">
      <w:pPr>
        <w:rPr>
          <w:sz w:val="28"/>
          <w:szCs w:val="24"/>
        </w:rPr>
      </w:pPr>
    </w:p>
    <w:p w14:paraId="175A3A05" w14:textId="3A040FB0" w:rsidR="00E77E2A" w:rsidRDefault="00E77E2A" w:rsidP="00FF45B9">
      <w:pPr>
        <w:rPr>
          <w:sz w:val="28"/>
          <w:szCs w:val="24"/>
        </w:rPr>
      </w:pPr>
    </w:p>
    <w:p w14:paraId="7B70A19D" w14:textId="77777777" w:rsidR="00E77E2A" w:rsidRDefault="00E77E2A" w:rsidP="00FF45B9">
      <w:pPr>
        <w:rPr>
          <w:sz w:val="28"/>
          <w:szCs w:val="24"/>
        </w:rPr>
      </w:pPr>
    </w:p>
    <w:p w14:paraId="70ED0C5F" w14:textId="77777777" w:rsidR="00E77E2A" w:rsidRPr="00A4719B" w:rsidRDefault="00E77E2A" w:rsidP="00FF45B9">
      <w:pPr>
        <w:rPr>
          <w:sz w:val="28"/>
          <w:szCs w:val="24"/>
        </w:rPr>
      </w:pPr>
    </w:p>
    <w:p w14:paraId="0DCC5857" w14:textId="77777777" w:rsidR="00E77E2A" w:rsidRDefault="00E77E2A" w:rsidP="00E77E2A">
      <w:pPr>
        <w:tabs>
          <w:tab w:val="left" w:pos="5640"/>
        </w:tabs>
        <w:spacing w:after="200"/>
        <w:jc w:val="left"/>
        <w:sectPr w:rsidR="00E77E2A" w:rsidSect="00307440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tab/>
      </w:r>
    </w:p>
    <w:p w14:paraId="2D52BA68" w14:textId="5C40A2BD" w:rsidR="0088132A" w:rsidRDefault="0088132A" w:rsidP="00E77A5F">
      <w:pPr>
        <w:pStyle w:val="Ttulo1"/>
        <w:rPr>
          <w:rFonts w:cs="Calibri"/>
        </w:rPr>
      </w:pPr>
      <w:r>
        <w:rPr>
          <w:rFonts w:cs="Calibri"/>
        </w:rPr>
        <w:lastRenderedPageBreak/>
        <w:t>RESUMEN</w:t>
      </w:r>
    </w:p>
    <w:p w14:paraId="4E410F86" w14:textId="289BAEE5" w:rsidR="00A00AE0" w:rsidRDefault="003111F9" w:rsidP="0088132A">
      <w:pPr>
        <w:rPr>
          <w:sz w:val="24"/>
        </w:rPr>
      </w:pPr>
      <w:bookmarkStart w:id="0" w:name="OLE_LINK1"/>
      <w:r w:rsidRPr="003111F9">
        <w:rPr>
          <w:sz w:val="24"/>
        </w:rPr>
        <w:t>El Barómetro Juvenil 2019 se realiza con una periodicidad bianual y recoge las percepciones y opiniones de las personas jóvenes de 15 a 29 años sobre diferentes ámbitos de socialización y desarrollo personal. En este informe, en concreto, los datos presentados permiten analizar cómo se posicionan chicos y chicas en relación a los siguientes temas:</w:t>
      </w:r>
    </w:p>
    <w:p w14:paraId="1C9D34BD" w14:textId="77777777" w:rsidR="003111F9" w:rsidRPr="00653943" w:rsidRDefault="003111F9" w:rsidP="0088132A">
      <w:pPr>
        <w:rPr>
          <w:sz w:val="24"/>
        </w:rPr>
      </w:pPr>
    </w:p>
    <w:p w14:paraId="01355FF0" w14:textId="471E1BB7" w:rsidR="003111F9" w:rsidRPr="003111F9" w:rsidRDefault="0088132A" w:rsidP="003111F9">
      <w:pPr>
        <w:pStyle w:val="Prrafodelista"/>
        <w:numPr>
          <w:ilvl w:val="0"/>
          <w:numId w:val="17"/>
        </w:numPr>
        <w:ind w:left="714" w:hanging="357"/>
      </w:pPr>
      <w:r w:rsidRPr="00653943">
        <w:rPr>
          <w:color w:val="00A3FF" w:themeColor="background1"/>
          <w:sz w:val="24"/>
        </w:rPr>
        <w:t>Bloque A</w:t>
      </w:r>
      <w:r w:rsidRPr="00A00AE0">
        <w:rPr>
          <w:color w:val="00A3FF" w:themeColor="background1"/>
          <w:sz w:val="24"/>
        </w:rPr>
        <w:t xml:space="preserve">. </w:t>
      </w:r>
      <w:r w:rsidR="003111F9">
        <w:rPr>
          <w:color w:val="00A3FF" w:themeColor="background1"/>
          <w:sz w:val="24"/>
        </w:rPr>
        <w:t xml:space="preserve">Movilidad por estudios o trabajo </w:t>
      </w:r>
      <w:r w:rsidR="003111F9">
        <w:rPr>
          <w:sz w:val="24"/>
        </w:rPr>
        <w:t>(</w:t>
      </w:r>
      <w:r w:rsidR="00451756">
        <w:rPr>
          <w:sz w:val="24"/>
        </w:rPr>
        <w:t>desplazamientos por motivos de estudios o trabajo, perspectivas de desplazamientos futuros)</w:t>
      </w:r>
    </w:p>
    <w:p w14:paraId="7A60944A" w14:textId="2DBA7F8E" w:rsidR="0088132A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B. </w:t>
      </w:r>
      <w:r w:rsidR="0088132A" w:rsidRPr="00A00AE0">
        <w:rPr>
          <w:color w:val="00A3FF" w:themeColor="background1"/>
          <w:sz w:val="24"/>
        </w:rPr>
        <w:t xml:space="preserve"> </w:t>
      </w:r>
      <w:bookmarkEnd w:id="0"/>
      <w:r>
        <w:rPr>
          <w:color w:val="00A3FF" w:themeColor="background1"/>
          <w:sz w:val="24"/>
        </w:rPr>
        <w:t xml:space="preserve">Satisfacción con diferentes aspectos de la vida </w:t>
      </w:r>
      <w:r>
        <w:rPr>
          <w:sz w:val="24"/>
        </w:rPr>
        <w:t>(</w:t>
      </w:r>
      <w:r w:rsidR="00451756">
        <w:rPr>
          <w:sz w:val="24"/>
        </w:rPr>
        <w:t>familia, estudios, amigos, situación económica, perspectivas de futuro, etc.)</w:t>
      </w:r>
    </w:p>
    <w:p w14:paraId="368C7B32" w14:textId="2EA6E51C" w:rsidR="003111F9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>Bloque C. Expectativas</w:t>
      </w:r>
      <w:r w:rsidRPr="003111F9">
        <w:rPr>
          <w:sz w:val="24"/>
        </w:rPr>
        <w:t xml:space="preserve"> (</w:t>
      </w:r>
      <w:r w:rsidR="00451756">
        <w:rPr>
          <w:sz w:val="24"/>
        </w:rPr>
        <w:t>percepción de problemas actuales, perspectivas de futuro y expec</w:t>
      </w:r>
      <w:r w:rsidR="00F329BE">
        <w:rPr>
          <w:sz w:val="24"/>
        </w:rPr>
        <w:t>tativas)</w:t>
      </w:r>
    </w:p>
    <w:p w14:paraId="3AE35E0D" w14:textId="62C67318" w:rsidR="003111F9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D. Discriminación </w:t>
      </w:r>
      <w:r w:rsidRPr="003111F9">
        <w:rPr>
          <w:sz w:val="24"/>
        </w:rPr>
        <w:t>(</w:t>
      </w:r>
      <w:r w:rsidR="00F329BE">
        <w:rPr>
          <w:sz w:val="24"/>
        </w:rPr>
        <w:t>discriminación sentida por motivos de género, origen étnico, nacionalidad…, esfuerzos para lucha contra la discriminación)</w:t>
      </w:r>
    </w:p>
    <w:p w14:paraId="7942E6EE" w14:textId="39D456D1" w:rsidR="003111F9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E. Tolerancia hacia la diversidad </w:t>
      </w:r>
      <w:r w:rsidRPr="003111F9">
        <w:rPr>
          <w:sz w:val="24"/>
        </w:rPr>
        <w:t>(</w:t>
      </w:r>
      <w:r w:rsidR="00F329BE">
        <w:rPr>
          <w:sz w:val="24"/>
        </w:rPr>
        <w:t>diversidad cultural, étnica, religiosa, causas éticas que justificarían asumir riesgos)</w:t>
      </w:r>
    </w:p>
    <w:p w14:paraId="03BA5CBC" w14:textId="308373B2" w:rsidR="003111F9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F. Autonomía económica y residencial </w:t>
      </w:r>
      <w:r w:rsidRPr="003111F9">
        <w:rPr>
          <w:sz w:val="24"/>
        </w:rPr>
        <w:t>(</w:t>
      </w:r>
      <w:r w:rsidR="00F329BE">
        <w:rPr>
          <w:sz w:val="24"/>
        </w:rPr>
        <w:t>situación económica personal, situación residencial, calidad del empleo, acceso a servicios públicos y oportunidades)</w:t>
      </w:r>
    </w:p>
    <w:p w14:paraId="2107756A" w14:textId="2E8E4C95" w:rsidR="003111F9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G. Confianza en las instituciones </w:t>
      </w:r>
      <w:r>
        <w:rPr>
          <w:sz w:val="24"/>
        </w:rPr>
        <w:t>(</w:t>
      </w:r>
      <w:r w:rsidR="00F329BE">
        <w:rPr>
          <w:sz w:val="24"/>
        </w:rPr>
        <w:t>satisfacción con la democracia, confianza en la política, medios de comunicación, monarquía, sistema judicial, instituciones religiosas, militares, etc.)</w:t>
      </w:r>
    </w:p>
    <w:p w14:paraId="562B7B2F" w14:textId="614E5FE9" w:rsidR="003111F9" w:rsidRP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H. Participación y activismo </w:t>
      </w:r>
      <w:r w:rsidRPr="003111F9">
        <w:rPr>
          <w:sz w:val="24"/>
        </w:rPr>
        <w:t>(</w:t>
      </w:r>
      <w:r w:rsidR="00F329BE">
        <w:rPr>
          <w:sz w:val="24"/>
        </w:rPr>
        <w:t>participación y acción social en partidos políticos, sindicatos, asociaciones religiosas, deportivas, voluntariado, etc.)</w:t>
      </w:r>
    </w:p>
    <w:p w14:paraId="580EFBA9" w14:textId="29DCB62B" w:rsidR="003111F9" w:rsidRDefault="003111F9" w:rsidP="003111F9">
      <w:pPr>
        <w:pStyle w:val="Prrafodelista"/>
        <w:numPr>
          <w:ilvl w:val="0"/>
          <w:numId w:val="17"/>
        </w:numPr>
        <w:ind w:left="714" w:hanging="357"/>
      </w:pPr>
      <w:r>
        <w:rPr>
          <w:color w:val="00A3FF" w:themeColor="background1"/>
          <w:sz w:val="24"/>
        </w:rPr>
        <w:t xml:space="preserve">Bloque I. Compromiso con el medio ambiente </w:t>
      </w:r>
      <w:r w:rsidRPr="003111F9">
        <w:rPr>
          <w:sz w:val="24"/>
        </w:rPr>
        <w:t>(</w:t>
      </w:r>
      <w:r w:rsidR="00F329BE">
        <w:rPr>
          <w:sz w:val="24"/>
        </w:rPr>
        <w:t>concienciación ecológica, acciones encaminadas a proteger el medio ambiente)</w:t>
      </w:r>
    </w:p>
    <w:p w14:paraId="6AFE3ED6" w14:textId="77777777" w:rsidR="0088132A" w:rsidRDefault="0088132A">
      <w:pPr>
        <w:spacing w:after="200"/>
        <w:rPr>
          <w:rFonts w:eastAsiaTheme="majorEastAsia" w:cstheme="majorBidi"/>
          <w:color w:val="00A3FF" w:themeColor="background1"/>
          <w:szCs w:val="32"/>
        </w:rPr>
      </w:pPr>
      <w:r>
        <w:br w:type="page"/>
      </w:r>
    </w:p>
    <w:p w14:paraId="5A3A0A5B" w14:textId="2E32B95F" w:rsidR="0088132A" w:rsidRDefault="0088132A" w:rsidP="0088132A">
      <w:pPr>
        <w:pStyle w:val="Ttulo1"/>
      </w:pPr>
      <w:r>
        <w:lastRenderedPageBreak/>
        <w:t>FICHA TÉCNICA</w:t>
      </w:r>
    </w:p>
    <w:p w14:paraId="4932C2C8" w14:textId="77777777" w:rsidR="0088132A" w:rsidRPr="00653943" w:rsidRDefault="0088132A" w:rsidP="00F408E1">
      <w:pPr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>Estudio:</w:t>
      </w:r>
    </w:p>
    <w:p w14:paraId="3B674A53" w14:textId="768999B1" w:rsidR="0088132A" w:rsidRPr="00653943" w:rsidRDefault="0088132A" w:rsidP="00F408E1">
      <w:pPr>
        <w:rPr>
          <w:sz w:val="24"/>
        </w:rPr>
      </w:pPr>
      <w:r w:rsidRPr="00653943">
        <w:rPr>
          <w:sz w:val="24"/>
        </w:rPr>
        <w:t>Barómetro juvenil sobre 2019 (</w:t>
      </w:r>
      <w:r w:rsidRPr="00653943">
        <w:rPr>
          <w:b/>
          <w:sz w:val="24"/>
        </w:rPr>
        <w:t>MDB</w:t>
      </w:r>
      <w:r w:rsidR="003111F9">
        <w:rPr>
          <w:b/>
          <w:sz w:val="24"/>
        </w:rPr>
        <w:t>J2</w:t>
      </w:r>
      <w:r w:rsidRPr="00653943">
        <w:rPr>
          <w:b/>
          <w:sz w:val="24"/>
        </w:rPr>
        <w:t>019</w:t>
      </w:r>
      <w:r w:rsidRPr="00653943">
        <w:rPr>
          <w:sz w:val="24"/>
        </w:rPr>
        <w:t>)</w:t>
      </w:r>
    </w:p>
    <w:p w14:paraId="1A7BF5DD" w14:textId="77777777" w:rsidR="00F408E1" w:rsidRPr="00653943" w:rsidRDefault="00F408E1" w:rsidP="00F408E1">
      <w:pPr>
        <w:rPr>
          <w:sz w:val="24"/>
        </w:rPr>
      </w:pPr>
    </w:p>
    <w:p w14:paraId="4D3060C2" w14:textId="77777777" w:rsidR="0088132A" w:rsidRPr="00653943" w:rsidRDefault="0088132A" w:rsidP="00F408E1">
      <w:pPr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 xml:space="preserve">Ámbito: </w:t>
      </w:r>
    </w:p>
    <w:p w14:paraId="53FCDC33" w14:textId="77777777" w:rsidR="0088132A" w:rsidRPr="00653943" w:rsidRDefault="0088132A" w:rsidP="00F408E1">
      <w:pPr>
        <w:rPr>
          <w:sz w:val="24"/>
        </w:rPr>
      </w:pPr>
      <w:r w:rsidRPr="00653943">
        <w:rPr>
          <w:sz w:val="24"/>
        </w:rPr>
        <w:t>Nacional</w:t>
      </w:r>
    </w:p>
    <w:p w14:paraId="2093E2A6" w14:textId="77777777" w:rsidR="00F408E1" w:rsidRPr="00653943" w:rsidRDefault="00F408E1" w:rsidP="00F408E1">
      <w:pPr>
        <w:rPr>
          <w:b/>
          <w:sz w:val="24"/>
        </w:rPr>
      </w:pPr>
    </w:p>
    <w:p w14:paraId="41E7764B" w14:textId="77777777" w:rsidR="0088132A" w:rsidRPr="00653943" w:rsidRDefault="0088132A" w:rsidP="00F408E1">
      <w:pPr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>Universo:</w:t>
      </w:r>
    </w:p>
    <w:p w14:paraId="67B1EC2B" w14:textId="77777777" w:rsidR="0088132A" w:rsidRPr="00653943" w:rsidRDefault="0088132A" w:rsidP="00F408E1">
      <w:pPr>
        <w:rPr>
          <w:color w:val="211D1E"/>
          <w:sz w:val="24"/>
        </w:rPr>
      </w:pPr>
      <w:r w:rsidRPr="00653943">
        <w:rPr>
          <w:color w:val="211D1E"/>
          <w:sz w:val="24"/>
        </w:rPr>
        <w:t>Hombres y Mujeres entre los 15 y 29 años, residentes en todo el territorio na</w:t>
      </w:r>
      <w:r w:rsidRPr="00653943">
        <w:rPr>
          <w:color w:val="211D1E"/>
          <w:sz w:val="24"/>
        </w:rPr>
        <w:softHyphen/>
        <w:t xml:space="preserve">cional </w:t>
      </w:r>
    </w:p>
    <w:p w14:paraId="646AB918" w14:textId="77777777" w:rsidR="00F408E1" w:rsidRPr="00653943" w:rsidRDefault="00F408E1" w:rsidP="00F408E1">
      <w:pPr>
        <w:rPr>
          <w:color w:val="211D1E"/>
          <w:sz w:val="24"/>
        </w:rPr>
      </w:pPr>
    </w:p>
    <w:p w14:paraId="292E0029" w14:textId="77777777" w:rsidR="0088132A" w:rsidRPr="00653943" w:rsidRDefault="0088132A" w:rsidP="00F408E1">
      <w:pPr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 xml:space="preserve">Diseño </w:t>
      </w:r>
      <w:proofErr w:type="spellStart"/>
      <w:r w:rsidRPr="00653943">
        <w:rPr>
          <w:color w:val="00A3FF" w:themeColor="background1"/>
          <w:sz w:val="24"/>
        </w:rPr>
        <w:t>muestral</w:t>
      </w:r>
      <w:proofErr w:type="spellEnd"/>
      <w:r w:rsidRPr="00653943">
        <w:rPr>
          <w:color w:val="00A3FF" w:themeColor="background1"/>
          <w:sz w:val="24"/>
        </w:rPr>
        <w:t>:</w:t>
      </w:r>
    </w:p>
    <w:p w14:paraId="64C8ECE6" w14:textId="25697518" w:rsidR="0088132A" w:rsidRPr="00653943" w:rsidRDefault="0088132A" w:rsidP="00F408E1">
      <w:pPr>
        <w:rPr>
          <w:sz w:val="24"/>
        </w:rPr>
      </w:pPr>
      <w:r w:rsidRPr="00653943">
        <w:rPr>
          <w:color w:val="211D1E"/>
          <w:sz w:val="24"/>
        </w:rPr>
        <w:t xml:space="preserve">Tamaño muestra prevista. N=1.200; Tamaño Muestra final: </w:t>
      </w:r>
      <w:r w:rsidR="003111F9">
        <w:rPr>
          <w:sz w:val="24"/>
        </w:rPr>
        <w:t>1.214</w:t>
      </w:r>
      <w:r w:rsidRPr="00653943">
        <w:rPr>
          <w:sz w:val="24"/>
        </w:rPr>
        <w:t xml:space="preserve"> entrevistas válidas.</w:t>
      </w:r>
    </w:p>
    <w:p w14:paraId="0B3522C0" w14:textId="77777777" w:rsidR="0088132A" w:rsidRPr="00653943" w:rsidRDefault="0088132A" w:rsidP="00F408E1">
      <w:pPr>
        <w:rPr>
          <w:color w:val="211D1E"/>
          <w:sz w:val="24"/>
        </w:rPr>
      </w:pPr>
      <w:r w:rsidRPr="00653943">
        <w:rPr>
          <w:color w:val="211D1E"/>
          <w:sz w:val="24"/>
        </w:rPr>
        <w:t>Selección de la muestra entrevistada: Panel on-line con autoselección.</w:t>
      </w:r>
    </w:p>
    <w:p w14:paraId="6D4BAFCC" w14:textId="77777777" w:rsidR="00F408E1" w:rsidRPr="00653943" w:rsidRDefault="00F408E1" w:rsidP="00F408E1">
      <w:pPr>
        <w:rPr>
          <w:color w:val="211D1E"/>
          <w:sz w:val="24"/>
        </w:rPr>
      </w:pPr>
    </w:p>
    <w:p w14:paraId="4FAD0323" w14:textId="77777777" w:rsidR="00A9451A" w:rsidRDefault="00A9451A" w:rsidP="00A9451A">
      <w:pPr>
        <w:spacing w:after="120"/>
        <w:rPr>
          <w:color w:val="00A3FF" w:themeColor="background1"/>
          <w:sz w:val="24"/>
        </w:rPr>
      </w:pPr>
      <w:r>
        <w:rPr>
          <w:color w:val="00A3FF" w:themeColor="background1"/>
          <w:sz w:val="24"/>
        </w:rPr>
        <w:t>Tipo de muestreo</w:t>
      </w:r>
      <w:r w:rsidRPr="00653943">
        <w:rPr>
          <w:color w:val="00A3FF" w:themeColor="background1"/>
          <w:sz w:val="24"/>
        </w:rPr>
        <w:t xml:space="preserve">: </w:t>
      </w:r>
    </w:p>
    <w:p w14:paraId="3B5E468F" w14:textId="77777777" w:rsidR="00A9451A" w:rsidRPr="008766F3" w:rsidRDefault="00A9451A" w:rsidP="00A9451A">
      <w:pPr>
        <w:rPr>
          <w:color w:val="211D1E"/>
          <w:sz w:val="24"/>
        </w:rPr>
      </w:pPr>
      <w:r w:rsidRPr="008766F3">
        <w:rPr>
          <w:color w:val="211D1E"/>
          <w:sz w:val="24"/>
        </w:rPr>
        <w:t>Panel on-line auto-administrado</w:t>
      </w:r>
    </w:p>
    <w:p w14:paraId="2AC5A48E" w14:textId="77777777" w:rsidR="00A9451A" w:rsidRPr="00C45232" w:rsidRDefault="00A9451A" w:rsidP="00A9451A">
      <w:pPr>
        <w:rPr>
          <w:color w:val="211D1E"/>
          <w:sz w:val="24"/>
        </w:rPr>
      </w:pPr>
    </w:p>
    <w:p w14:paraId="7B46B5CC" w14:textId="77777777" w:rsidR="00A9451A" w:rsidRDefault="00A9451A" w:rsidP="00A9451A">
      <w:pPr>
        <w:spacing w:after="120"/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>Afijación proporcional</w:t>
      </w:r>
      <w:r>
        <w:rPr>
          <w:color w:val="00A3FF" w:themeColor="background1"/>
          <w:sz w:val="24"/>
        </w:rPr>
        <w:t>:</w:t>
      </w:r>
      <w:r w:rsidRPr="00653943">
        <w:rPr>
          <w:color w:val="00A3FF" w:themeColor="background1"/>
          <w:sz w:val="24"/>
        </w:rPr>
        <w:t xml:space="preserve"> </w:t>
      </w:r>
    </w:p>
    <w:p w14:paraId="62B9479F" w14:textId="77777777" w:rsidR="00A9451A" w:rsidRDefault="00A9451A" w:rsidP="00A9451A">
      <w:pPr>
        <w:pStyle w:val="Prrafodelista"/>
        <w:numPr>
          <w:ilvl w:val="0"/>
          <w:numId w:val="22"/>
        </w:numPr>
        <w:rPr>
          <w:color w:val="211D1E"/>
          <w:sz w:val="24"/>
        </w:rPr>
      </w:pPr>
      <w:r>
        <w:rPr>
          <w:color w:val="211D1E"/>
          <w:sz w:val="24"/>
        </w:rPr>
        <w:t>C</w:t>
      </w:r>
      <w:r w:rsidRPr="00C45232">
        <w:rPr>
          <w:color w:val="211D1E"/>
          <w:sz w:val="24"/>
        </w:rPr>
        <w:t>uotas de edad</w:t>
      </w:r>
      <w:r w:rsidRPr="00C45232">
        <w:rPr>
          <w:i/>
          <w:color w:val="211D1E"/>
          <w:sz w:val="24"/>
        </w:rPr>
        <w:t>:</w:t>
      </w:r>
      <w:r w:rsidRPr="00C45232">
        <w:rPr>
          <w:color w:val="211D1E"/>
          <w:sz w:val="24"/>
        </w:rPr>
        <w:t xml:space="preserve"> Entre 15-19, 20-24 y 25-29 años. </w:t>
      </w:r>
    </w:p>
    <w:p w14:paraId="78FD89FB" w14:textId="77777777" w:rsidR="00A9451A" w:rsidRDefault="00A9451A" w:rsidP="00A9451A">
      <w:pPr>
        <w:pStyle w:val="Prrafodelista"/>
        <w:numPr>
          <w:ilvl w:val="0"/>
          <w:numId w:val="22"/>
        </w:numPr>
        <w:rPr>
          <w:color w:val="211D1E"/>
          <w:sz w:val="24"/>
        </w:rPr>
      </w:pPr>
      <w:r>
        <w:rPr>
          <w:color w:val="211D1E"/>
          <w:sz w:val="24"/>
        </w:rPr>
        <w:t>N</w:t>
      </w:r>
      <w:r w:rsidRPr="008766F3">
        <w:rPr>
          <w:color w:val="211D1E"/>
          <w:sz w:val="24"/>
        </w:rPr>
        <w:t>ivel de estudios terminados</w:t>
      </w:r>
      <w:r w:rsidRPr="008766F3">
        <w:rPr>
          <w:i/>
          <w:color w:val="211D1E"/>
          <w:sz w:val="24"/>
        </w:rPr>
        <w:t>:</w:t>
      </w:r>
      <w:r w:rsidRPr="008766F3">
        <w:rPr>
          <w:color w:val="211D1E"/>
          <w:sz w:val="24"/>
        </w:rPr>
        <w:t xml:space="preserve"> Hasta Secundaria Obligatoria (ESO, PCPI); Se</w:t>
      </w:r>
      <w:r w:rsidRPr="008766F3">
        <w:rPr>
          <w:color w:val="211D1E"/>
          <w:sz w:val="24"/>
        </w:rPr>
        <w:softHyphen/>
        <w:t>cundaria post-obligatoria (Bachillerato, FP Grado medio) y Superior universitaria.</w:t>
      </w:r>
    </w:p>
    <w:p w14:paraId="2E4D928F" w14:textId="77777777" w:rsidR="00E855BD" w:rsidRPr="00E855BD" w:rsidRDefault="00E855BD" w:rsidP="00E855BD">
      <w:pPr>
        <w:rPr>
          <w:color w:val="211D1E"/>
          <w:sz w:val="24"/>
        </w:rPr>
      </w:pPr>
    </w:p>
    <w:p w14:paraId="56765321" w14:textId="77777777" w:rsidR="0088132A" w:rsidRPr="00653943" w:rsidRDefault="0088132A" w:rsidP="00F408E1">
      <w:pPr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 xml:space="preserve">Error </w:t>
      </w:r>
      <w:proofErr w:type="spellStart"/>
      <w:r w:rsidRPr="00653943">
        <w:rPr>
          <w:color w:val="00A3FF" w:themeColor="background1"/>
          <w:sz w:val="24"/>
        </w:rPr>
        <w:t>muestral</w:t>
      </w:r>
      <w:proofErr w:type="spellEnd"/>
      <w:r w:rsidRPr="00653943">
        <w:rPr>
          <w:color w:val="00A3FF" w:themeColor="background1"/>
          <w:sz w:val="24"/>
        </w:rPr>
        <w:t xml:space="preserve">: </w:t>
      </w:r>
    </w:p>
    <w:p w14:paraId="145FF4C7" w14:textId="7B24880A" w:rsidR="0088132A" w:rsidRPr="00653943" w:rsidRDefault="0088132A" w:rsidP="00F408E1">
      <w:pPr>
        <w:rPr>
          <w:color w:val="211D1E"/>
          <w:sz w:val="24"/>
        </w:rPr>
      </w:pPr>
      <w:r w:rsidRPr="00653943">
        <w:rPr>
          <w:color w:val="211D1E"/>
          <w:sz w:val="24"/>
        </w:rPr>
        <w:t>Asumiendo MAS y p*q=0,50 y con el nivel de confianza del 95,5%, el error par</w:t>
      </w:r>
      <w:r w:rsidR="0069082D">
        <w:rPr>
          <w:color w:val="211D1E"/>
          <w:sz w:val="24"/>
        </w:rPr>
        <w:t>a los datos globales es del +2,8</w:t>
      </w:r>
      <w:r w:rsidRPr="00653943">
        <w:rPr>
          <w:color w:val="211D1E"/>
          <w:sz w:val="24"/>
        </w:rPr>
        <w:t xml:space="preserve">% </w:t>
      </w:r>
    </w:p>
    <w:p w14:paraId="31E22F20" w14:textId="77777777" w:rsidR="00F408E1" w:rsidRPr="00653943" w:rsidRDefault="00F408E1" w:rsidP="00F408E1">
      <w:pPr>
        <w:rPr>
          <w:color w:val="211D1E"/>
          <w:sz w:val="24"/>
        </w:rPr>
      </w:pPr>
    </w:p>
    <w:p w14:paraId="2EC37A7C" w14:textId="3846DC90" w:rsidR="0088132A" w:rsidRPr="00653943" w:rsidRDefault="0088132A" w:rsidP="00F408E1">
      <w:pPr>
        <w:rPr>
          <w:color w:val="00A3FF" w:themeColor="background1"/>
          <w:sz w:val="24"/>
        </w:rPr>
      </w:pPr>
      <w:r w:rsidRPr="00653943">
        <w:rPr>
          <w:color w:val="00A3FF" w:themeColor="background1"/>
          <w:sz w:val="24"/>
        </w:rPr>
        <w:t>Trabajo de campo:</w:t>
      </w:r>
    </w:p>
    <w:p w14:paraId="1C3EBF04" w14:textId="40E557B1" w:rsidR="0088132A" w:rsidRDefault="003111F9" w:rsidP="00F408E1">
      <w:pPr>
        <w:rPr>
          <w:sz w:val="24"/>
        </w:rPr>
      </w:pPr>
      <w:r>
        <w:rPr>
          <w:sz w:val="24"/>
        </w:rPr>
        <w:t>Mayo de 2019</w:t>
      </w:r>
    </w:p>
    <w:p w14:paraId="5A5D094C" w14:textId="77777777" w:rsidR="00007D39" w:rsidRDefault="00007D39" w:rsidP="00F408E1">
      <w:pPr>
        <w:rPr>
          <w:sz w:val="24"/>
        </w:rPr>
      </w:pPr>
    </w:p>
    <w:p w14:paraId="6A629121" w14:textId="77777777" w:rsidR="00007D39" w:rsidRPr="00105A91" w:rsidRDefault="00007D39" w:rsidP="00007D39">
      <w:pPr>
        <w:rPr>
          <w:color w:val="00A3FF" w:themeColor="background1"/>
          <w:sz w:val="24"/>
        </w:rPr>
      </w:pPr>
      <w:r>
        <w:rPr>
          <w:color w:val="00A3FF" w:themeColor="background1"/>
          <w:sz w:val="24"/>
        </w:rPr>
        <w:t>Nota metodológica</w:t>
      </w:r>
      <w:r w:rsidRPr="00105A91">
        <w:rPr>
          <w:color w:val="00A3FF" w:themeColor="background1"/>
          <w:sz w:val="24"/>
        </w:rPr>
        <w:t>:</w:t>
      </w:r>
    </w:p>
    <w:p w14:paraId="517B6E81" w14:textId="57D248E1" w:rsidR="00653943" w:rsidRDefault="00501817" w:rsidP="00E855BD">
      <w:pPr>
        <w:rPr>
          <w:rFonts w:eastAsiaTheme="majorEastAsia" w:cstheme="majorBidi"/>
          <w:color w:val="00A3FF" w:themeColor="background1"/>
          <w:sz w:val="24"/>
          <w:szCs w:val="32"/>
        </w:rPr>
      </w:pPr>
      <w:r w:rsidRPr="005E3ADC">
        <w:rPr>
          <w:sz w:val="24"/>
        </w:rPr>
        <w:t>La escasa proporción de</w:t>
      </w:r>
      <w:r>
        <w:rPr>
          <w:sz w:val="24"/>
        </w:rPr>
        <w:t xml:space="preserve"> casos en la categoría de “otro género</w:t>
      </w:r>
      <w:r w:rsidRPr="005E3ADC">
        <w:rPr>
          <w:sz w:val="24"/>
        </w:rPr>
        <w:t>” en la variable de género (</w:t>
      </w:r>
      <w:r>
        <w:rPr>
          <w:sz w:val="24"/>
        </w:rPr>
        <w:t>3 casos sobre el total de 1.214</w:t>
      </w:r>
      <w:r w:rsidRPr="005E3ADC">
        <w:rPr>
          <w:sz w:val="24"/>
        </w:rPr>
        <w:t xml:space="preserve">) imposibilita su análisis por separado. Como solución, tales casos se han analizado conjuntamente en la categoría de “hombre” en </w:t>
      </w:r>
      <w:r>
        <w:rPr>
          <w:sz w:val="24"/>
        </w:rPr>
        <w:t>los cruces por esta variable.</w:t>
      </w:r>
      <w:r w:rsidR="00653943">
        <w:br w:type="page"/>
      </w:r>
    </w:p>
    <w:p w14:paraId="0421CEE3" w14:textId="77777777" w:rsidR="00C379E4" w:rsidRPr="00105A91" w:rsidRDefault="00C379E4" w:rsidP="00C379E4">
      <w:pPr>
        <w:pStyle w:val="Ttulo1"/>
      </w:pPr>
      <w:r>
        <w:lastRenderedPageBreak/>
        <w:t>TABULACIÓN Y CRUCES DE VARIABLES</w:t>
      </w:r>
    </w:p>
    <w:p w14:paraId="200A840D" w14:textId="77777777" w:rsidR="00C379E4" w:rsidRDefault="00C379E4" w:rsidP="00C379E4">
      <w:pPr>
        <w:rPr>
          <w:sz w:val="24"/>
        </w:rPr>
      </w:pPr>
      <w:r>
        <w:rPr>
          <w:sz w:val="24"/>
        </w:rPr>
        <w:t xml:space="preserve">En las variables de </w:t>
      </w:r>
      <w:r w:rsidRPr="008F11A5">
        <w:rPr>
          <w:color w:val="00A3FF" w:themeColor="background1"/>
          <w:sz w:val="24"/>
        </w:rPr>
        <w:t>nivel de medición nominal y ordinal</w:t>
      </w:r>
      <w:r>
        <w:rPr>
          <w:sz w:val="24"/>
        </w:rPr>
        <w:t xml:space="preserve">, se han calculado las frecuencias absolutas (N), las frecuencias relativas (% de columna) y las diferencias significativas tanto para el total </w:t>
      </w:r>
      <w:proofErr w:type="spellStart"/>
      <w:r>
        <w:rPr>
          <w:sz w:val="24"/>
        </w:rPr>
        <w:t>muestral</w:t>
      </w:r>
      <w:proofErr w:type="spellEnd"/>
      <w:r>
        <w:rPr>
          <w:sz w:val="24"/>
        </w:rPr>
        <w:t xml:space="preserve"> como para cada uno de los cruces considerados.</w:t>
      </w:r>
    </w:p>
    <w:p w14:paraId="4E78B94B" w14:textId="77777777" w:rsidR="00C379E4" w:rsidRDefault="00C379E4" w:rsidP="00C379E4">
      <w:pPr>
        <w:rPr>
          <w:sz w:val="24"/>
        </w:rPr>
      </w:pPr>
    </w:p>
    <w:p w14:paraId="08695288" w14:textId="77777777" w:rsidR="00C379E4" w:rsidRDefault="00C379E4" w:rsidP="00C379E4">
      <w:pPr>
        <w:rPr>
          <w:sz w:val="24"/>
        </w:rPr>
      </w:pPr>
      <w:r>
        <w:rPr>
          <w:sz w:val="24"/>
        </w:rPr>
        <w:t xml:space="preserve">En las variables de </w:t>
      </w:r>
      <w:r w:rsidRPr="008F11A5">
        <w:rPr>
          <w:color w:val="00A3FF" w:themeColor="background1"/>
          <w:sz w:val="24"/>
        </w:rPr>
        <w:t>nivel de medición de escala</w:t>
      </w:r>
      <w:r>
        <w:rPr>
          <w:sz w:val="24"/>
        </w:rPr>
        <w:t>, se ha calculado, además, el promedio (excluyendo el NS/NC). Las variables de escala de 0 a 10 se han recodificado en las siguientes categorías: puntuación baja (0-3), puntuación media (4-6); puntuación alta (7-10).</w:t>
      </w:r>
    </w:p>
    <w:p w14:paraId="4B8FEE8B" w14:textId="77777777" w:rsidR="00C379E4" w:rsidRDefault="00C379E4" w:rsidP="00C379E4">
      <w:pPr>
        <w:rPr>
          <w:sz w:val="24"/>
        </w:rPr>
      </w:pPr>
    </w:p>
    <w:p w14:paraId="6BBF1ABE" w14:textId="77777777" w:rsidR="00C379E4" w:rsidRDefault="00C379E4" w:rsidP="00C379E4">
      <w:p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>Cabeceras de los cruces de variables incluidas en la tabulación:</w:t>
      </w:r>
    </w:p>
    <w:p w14:paraId="1D71D978" w14:textId="77777777" w:rsidR="00C379E4" w:rsidRDefault="00C379E4" w:rsidP="00C379E4">
      <w:pPr>
        <w:rPr>
          <w:color w:val="00A3FF" w:themeColor="background1"/>
          <w:sz w:val="24"/>
        </w:rPr>
      </w:pPr>
    </w:p>
    <w:p w14:paraId="33B0A08B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Género: </w:t>
      </w:r>
      <w:r w:rsidRPr="008F11A5">
        <w:rPr>
          <w:sz w:val="24"/>
        </w:rPr>
        <w:t>Hombre y Mujer</w:t>
      </w:r>
    </w:p>
    <w:p w14:paraId="1A0BC712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Edad: </w:t>
      </w:r>
      <w:r w:rsidRPr="008F11A5">
        <w:rPr>
          <w:sz w:val="24"/>
        </w:rPr>
        <w:t>15-19 años; 20-24 años; 25-29 años</w:t>
      </w:r>
    </w:p>
    <w:p w14:paraId="50E0B775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Clase social: </w:t>
      </w:r>
      <w:r w:rsidRPr="008F11A5">
        <w:rPr>
          <w:sz w:val="24"/>
        </w:rPr>
        <w:t>Alta-Media alta; Media; Baja-Media baja</w:t>
      </w:r>
    </w:p>
    <w:p w14:paraId="57EAED00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Nivel de estudios: </w:t>
      </w:r>
      <w:r w:rsidRPr="008F11A5">
        <w:rPr>
          <w:sz w:val="24"/>
        </w:rPr>
        <w:t>Hasta secundarios obligatorios; Secundarios postobligatorios; Universitarios</w:t>
      </w:r>
    </w:p>
    <w:p w14:paraId="6A930F9C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Situación laboral: </w:t>
      </w:r>
      <w:r w:rsidRPr="008F11A5">
        <w:rPr>
          <w:sz w:val="24"/>
        </w:rPr>
        <w:t>Trabaja; Estudia y trabaja; Estudia; Estudia y busca trabajo; En paro; Otras situaciones</w:t>
      </w:r>
    </w:p>
    <w:p w14:paraId="26CAC21E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Nacionalidad: </w:t>
      </w:r>
      <w:r w:rsidRPr="008F11A5">
        <w:rPr>
          <w:sz w:val="24"/>
        </w:rPr>
        <w:t>Española de nacimiento; Española adquirida; Otra nacionalidad</w:t>
      </w:r>
    </w:p>
    <w:p w14:paraId="4B85C8B2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Hábitat: </w:t>
      </w:r>
      <w:r w:rsidRPr="008F11A5">
        <w:rPr>
          <w:sz w:val="24"/>
        </w:rPr>
        <w:t>Un pueblo o una ciudad pequeña (10.000 habitantes o menos); Una ciudad de tamaño medio-medio grande (más de 10.000 habitantes); Una gran ciudad (1 millón de habitantes o más)</w:t>
      </w:r>
    </w:p>
    <w:p w14:paraId="66713FA9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Convivencia: </w:t>
      </w:r>
      <w:r w:rsidRPr="008F11A5">
        <w:rPr>
          <w:sz w:val="24"/>
        </w:rPr>
        <w:t>Solo; Con sus padres; Con su pareja; Comparte piso</w:t>
      </w:r>
    </w:p>
    <w:p w14:paraId="21A41EEC" w14:textId="77777777" w:rsidR="00C379E4" w:rsidRPr="008F11A5" w:rsidRDefault="00C379E4" w:rsidP="00C379E4">
      <w:pPr>
        <w:pStyle w:val="Prrafodelista"/>
        <w:numPr>
          <w:ilvl w:val="0"/>
          <w:numId w:val="20"/>
        </w:numPr>
        <w:rPr>
          <w:color w:val="00A3FF" w:themeColor="background1"/>
          <w:sz w:val="24"/>
        </w:rPr>
      </w:pPr>
      <w:r w:rsidRPr="008F11A5">
        <w:rPr>
          <w:color w:val="00A3FF" w:themeColor="background1"/>
          <w:sz w:val="24"/>
        </w:rPr>
        <w:t xml:space="preserve">Religiosidad: </w:t>
      </w:r>
      <w:r w:rsidRPr="008F11A5">
        <w:rPr>
          <w:sz w:val="24"/>
        </w:rPr>
        <w:t>Baja (0-3); Media (4-6); Alta (7-10)</w:t>
      </w:r>
    </w:p>
    <w:p w14:paraId="3043061F" w14:textId="495347A0" w:rsidR="00C379E4" w:rsidRDefault="00C379E4" w:rsidP="00C379E4">
      <w:pPr>
        <w:pStyle w:val="Prrafodelista"/>
        <w:numPr>
          <w:ilvl w:val="0"/>
          <w:numId w:val="20"/>
        </w:numPr>
        <w:rPr>
          <w:sz w:val="24"/>
        </w:rPr>
      </w:pPr>
      <w:r w:rsidRPr="008F11A5">
        <w:rPr>
          <w:color w:val="00A3FF" w:themeColor="background1"/>
          <w:sz w:val="24"/>
        </w:rPr>
        <w:t xml:space="preserve">Ideología: </w:t>
      </w:r>
      <w:r w:rsidR="00D71EF5">
        <w:rPr>
          <w:sz w:val="24"/>
        </w:rPr>
        <w:t>Izquierda (0-3); Centro (4-6);</w:t>
      </w:r>
      <w:bookmarkStart w:id="1" w:name="_GoBack"/>
      <w:bookmarkEnd w:id="1"/>
      <w:r w:rsidRPr="008F11A5">
        <w:rPr>
          <w:sz w:val="24"/>
        </w:rPr>
        <w:t xml:space="preserve"> Derecha (7-10)</w:t>
      </w:r>
    </w:p>
    <w:p w14:paraId="313E4637" w14:textId="77777777" w:rsidR="00C379E4" w:rsidRDefault="00C379E4">
      <w:pPr>
        <w:spacing w:after="200"/>
        <w:jc w:val="left"/>
        <w:rPr>
          <w:sz w:val="24"/>
        </w:rPr>
      </w:pPr>
      <w:r>
        <w:rPr>
          <w:sz w:val="24"/>
        </w:rPr>
        <w:br w:type="page"/>
      </w:r>
    </w:p>
    <w:p w14:paraId="46829DB8" w14:textId="77777777" w:rsidR="00F74AD8" w:rsidRDefault="00F74AD8" w:rsidP="00F74AD8">
      <w:pPr>
        <w:pStyle w:val="Ttulo1"/>
      </w:pPr>
      <w:r w:rsidRPr="00850A92">
        <w:rPr>
          <w:noProof/>
          <w:color w:val="000000"/>
          <w:shd w:val="clear" w:color="auto" w:fill="6C6C6F"/>
        </w:rPr>
        <w:lastRenderedPageBreak/>
        <w:drawing>
          <wp:anchor distT="0" distB="0" distL="114300" distR="114300" simplePos="0" relativeHeight="251659264" behindDoc="0" locked="0" layoutInCell="1" allowOverlap="1" wp14:anchorId="5850E3C0" wp14:editId="48F429AE">
            <wp:simplePos x="0" y="0"/>
            <wp:positionH relativeFrom="column">
              <wp:posOffset>-362585</wp:posOffset>
            </wp:positionH>
            <wp:positionV relativeFrom="paragraph">
              <wp:posOffset>835025</wp:posOffset>
            </wp:positionV>
            <wp:extent cx="2977200" cy="2368800"/>
            <wp:effectExtent l="0" t="0" r="13970" b="1270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CARACTERÍSTICAS SOCIODEMOGRÁFICAS DE LA MUESTRA</w:t>
      </w:r>
    </w:p>
    <w:p w14:paraId="1BE987E5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rPr>
          <w:color w:val="000000"/>
        </w:rPr>
      </w:pPr>
      <w:r w:rsidRPr="00850A92">
        <w:rPr>
          <w:noProof/>
          <w:color w:val="000000"/>
          <w:shd w:val="clear" w:color="auto" w:fill="6C6C6F"/>
        </w:rPr>
        <w:drawing>
          <wp:anchor distT="0" distB="0" distL="114300" distR="114300" simplePos="0" relativeHeight="251660288" behindDoc="0" locked="0" layoutInCell="1" allowOverlap="1" wp14:anchorId="13686B5B" wp14:editId="6665B503">
            <wp:simplePos x="0" y="0"/>
            <wp:positionH relativeFrom="column">
              <wp:posOffset>2568575</wp:posOffset>
            </wp:positionH>
            <wp:positionV relativeFrom="paragraph">
              <wp:posOffset>4445</wp:posOffset>
            </wp:positionV>
            <wp:extent cx="2978150" cy="2378075"/>
            <wp:effectExtent l="0" t="0" r="12700" b="3175"/>
            <wp:wrapNone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690F0CD1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rPr>
          <w:color w:val="000000"/>
        </w:rPr>
      </w:pPr>
    </w:p>
    <w:p w14:paraId="016BA9B6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1A5A614B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18533A3D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4BEDF9C8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03945805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6D017841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6C6F378B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01B2B8ED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406CFF17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3082E888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291F655A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  <w:r w:rsidRPr="00850A92">
        <w:rPr>
          <w:noProof/>
          <w:color w:val="000000"/>
          <w:shd w:val="clear" w:color="auto" w:fill="6C6C6F"/>
        </w:rPr>
        <w:drawing>
          <wp:anchor distT="0" distB="0" distL="114300" distR="114300" simplePos="0" relativeHeight="251661312" behindDoc="0" locked="0" layoutInCell="1" allowOverlap="1" wp14:anchorId="096B2CAA" wp14:editId="0886D466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2978150" cy="2051436"/>
            <wp:effectExtent l="0" t="0" r="12700" b="6350"/>
            <wp:wrapNone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850A92">
        <w:rPr>
          <w:noProof/>
          <w:color w:val="000000"/>
          <w:shd w:val="clear" w:color="auto" w:fill="6C6C6F"/>
        </w:rPr>
        <w:drawing>
          <wp:anchor distT="0" distB="0" distL="114300" distR="114300" simplePos="0" relativeHeight="251662336" behindDoc="0" locked="0" layoutInCell="1" allowOverlap="1" wp14:anchorId="7B0A370D" wp14:editId="105D2C61">
            <wp:simplePos x="0" y="0"/>
            <wp:positionH relativeFrom="column">
              <wp:posOffset>2568575</wp:posOffset>
            </wp:positionH>
            <wp:positionV relativeFrom="paragraph">
              <wp:posOffset>0</wp:posOffset>
            </wp:positionV>
            <wp:extent cx="2978150" cy="2051050"/>
            <wp:effectExtent l="0" t="0" r="12700" b="6350"/>
            <wp:wrapNone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850A92">
        <w:rPr>
          <w:noProof/>
          <w:color w:val="000000"/>
          <w:shd w:val="clear" w:color="auto" w:fill="6C6C6F"/>
        </w:rPr>
        <w:drawing>
          <wp:anchor distT="0" distB="0" distL="114300" distR="114300" simplePos="0" relativeHeight="251663360" behindDoc="0" locked="0" layoutInCell="1" allowOverlap="1" wp14:anchorId="56F96588" wp14:editId="4653EB42">
            <wp:simplePos x="0" y="0"/>
            <wp:positionH relativeFrom="column">
              <wp:posOffset>-362585</wp:posOffset>
            </wp:positionH>
            <wp:positionV relativeFrom="paragraph">
              <wp:posOffset>1845945</wp:posOffset>
            </wp:positionV>
            <wp:extent cx="2978150" cy="2353945"/>
            <wp:effectExtent l="0" t="0" r="12700" b="8255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850A92">
        <w:rPr>
          <w:noProof/>
          <w:color w:val="000000"/>
          <w:shd w:val="clear" w:color="auto" w:fill="6C6C6F"/>
        </w:rPr>
        <w:drawing>
          <wp:anchor distT="0" distB="0" distL="114300" distR="114300" simplePos="0" relativeHeight="251664384" behindDoc="0" locked="0" layoutInCell="1" allowOverlap="1" wp14:anchorId="2BCD01B8" wp14:editId="54973D88">
            <wp:simplePos x="0" y="0"/>
            <wp:positionH relativeFrom="column">
              <wp:posOffset>2568575</wp:posOffset>
            </wp:positionH>
            <wp:positionV relativeFrom="paragraph">
              <wp:posOffset>1845945</wp:posOffset>
            </wp:positionV>
            <wp:extent cx="2978150" cy="2362421"/>
            <wp:effectExtent l="0" t="0" r="12700" b="0"/>
            <wp:wrapNone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347FED29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2ABA11F7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3F5002ED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B8D21E6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05A72A8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58ED8BD8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2C1ABE34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18FF977A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2062DAD8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0B725ACD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3D122524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C27B888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1ADF2D2C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ED4BCE2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425F2A61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57E9A3E1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3940C402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04AC4F55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616C11BF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09F1AA20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  <w:r w:rsidRPr="003E1FE8">
        <w:rPr>
          <w:noProof/>
          <w:color w:val="000000"/>
          <w:shd w:val="clear" w:color="auto" w:fill="7ACAB8"/>
        </w:rPr>
        <w:drawing>
          <wp:anchor distT="0" distB="0" distL="114300" distR="114300" simplePos="0" relativeHeight="251665408" behindDoc="0" locked="0" layoutInCell="1" allowOverlap="1" wp14:anchorId="75C1EE0B" wp14:editId="15F7E312">
            <wp:simplePos x="0" y="0"/>
            <wp:positionH relativeFrom="column">
              <wp:posOffset>-364143</wp:posOffset>
            </wp:positionH>
            <wp:positionV relativeFrom="paragraph">
              <wp:posOffset>194969</wp:posOffset>
            </wp:positionV>
            <wp:extent cx="5911132" cy="1873885"/>
            <wp:effectExtent l="0" t="0" r="13970" b="12065"/>
            <wp:wrapNone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84A05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19DC64BB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37111547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256A193D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25707D5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0FD46BF2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633DD63D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5650CC42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4B8E19B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left="-567" w:right="-568"/>
        <w:jc w:val="left"/>
        <w:rPr>
          <w:color w:val="000000"/>
        </w:rPr>
      </w:pPr>
    </w:p>
    <w:p w14:paraId="73B3EB25" w14:textId="77777777" w:rsidR="00F74AD8" w:rsidRDefault="00F74AD8" w:rsidP="00F74AD8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7797"/>
        </w:tabs>
        <w:ind w:right="-568"/>
        <w:jc w:val="left"/>
        <w:rPr>
          <w:color w:val="000000"/>
        </w:rPr>
      </w:pPr>
    </w:p>
    <w:sectPr w:rsidR="00F74AD8" w:rsidSect="00F74AD8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pgBorders w:offsetFrom="page">
        <w:top w:val="single" w:sz="6" w:space="24" w:color="00A3FF" w:themeColor="background1"/>
        <w:left w:val="single" w:sz="6" w:space="24" w:color="00A3FF" w:themeColor="background1"/>
        <w:bottom w:val="single" w:sz="6" w:space="24" w:color="00A3FF" w:themeColor="background1"/>
        <w:right w:val="single" w:sz="6" w:space="24" w:color="00A3FF" w:themeColor="background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3DB5" w14:textId="77777777" w:rsidR="00E2784B" w:rsidRDefault="00E2784B">
      <w:r>
        <w:separator/>
      </w:r>
    </w:p>
  </w:endnote>
  <w:endnote w:type="continuationSeparator" w:id="0">
    <w:p w14:paraId="4AB0D91A" w14:textId="77777777" w:rsidR="00E2784B" w:rsidRDefault="00E2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k Pro"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3CFE3" w14:textId="6FC221C3" w:rsidR="00116449" w:rsidRPr="00E77E2A" w:rsidRDefault="00431F64">
    <w:pPr>
      <w:pStyle w:val="Piedepgina"/>
      <w:jc w:val="right"/>
      <w:rPr>
        <w:color w:val="00A3FF" w:themeColor="background1"/>
      </w:rPr>
    </w:pPr>
    <w:r w:rsidRPr="00814A23">
      <w:rPr>
        <w:noProof/>
        <w:sz w:val="44"/>
        <w:szCs w:val="40"/>
      </w:rPr>
      <w:drawing>
        <wp:anchor distT="0" distB="0" distL="114300" distR="114300" simplePos="0" relativeHeight="251662336" behindDoc="0" locked="0" layoutInCell="1" allowOverlap="1" wp14:anchorId="319AF580" wp14:editId="0CFFB6DE">
          <wp:simplePos x="0" y="0"/>
          <wp:positionH relativeFrom="margin">
            <wp:align>center</wp:align>
          </wp:positionH>
          <wp:positionV relativeFrom="page">
            <wp:posOffset>8025130</wp:posOffset>
          </wp:positionV>
          <wp:extent cx="3258000" cy="73440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F6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0D9E40" wp14:editId="7E0AC56C">
              <wp:simplePos x="0" y="0"/>
              <wp:positionH relativeFrom="column">
                <wp:posOffset>-1065151</wp:posOffset>
              </wp:positionH>
              <wp:positionV relativeFrom="paragraph">
                <wp:posOffset>-1453657</wp:posOffset>
              </wp:positionV>
              <wp:extent cx="7581493" cy="2304000"/>
              <wp:effectExtent l="0" t="0" r="635" b="127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493" cy="2304000"/>
                        <a:chOff x="0" y="0"/>
                        <a:chExt cx="7581493" cy="2304000"/>
                      </a:xfrm>
                    </wpg:grpSpPr>
                    <wps:wsp>
                      <wps:cNvPr id="4" name="Triángulo rectángulo 4"/>
                      <wps:cNvSpPr/>
                      <wps:spPr>
                        <a:xfrm flipH="1">
                          <a:off x="1569493" y="136478"/>
                          <a:ext cx="6012000" cy="216000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5"/>
                      <wps:cNvSpPr/>
                      <wps:spPr>
                        <a:xfrm>
                          <a:off x="0" y="0"/>
                          <a:ext cx="1655445" cy="2304000"/>
                        </a:xfrm>
                        <a:prstGeom prst="rtTriangle">
                          <a:avLst/>
                        </a:prstGeom>
                        <a:solidFill>
                          <a:srgbClr val="A2C9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0DC60B" id="Grupo 11" o:spid="_x0000_s1026" style="position:absolute;margin-left:-83.85pt;margin-top:-114.45pt;width:596.95pt;height:181.4pt;z-index:251659264;mso-height-relative:margin" coordsize="75814,2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7" type="#_x0000_t6" style="position:absolute;left:15694;top:1364;width:60120;height:216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f6cMA&#10;AADaAAAADwAAAGRycy9kb3ducmV2LnhtbESPQWvCQBSE74X+h+UVeqsbQ7EldRUNCr0Fo/T8mn3N&#10;hmbfhuxqEn99VxB6HGbmG2a5Hm0rLtT7xrGC+SwBQVw53XCt4HTcv7yD8AFZY+uYFEzkYb16fFhi&#10;pt3AB7qUoRYRwj5DBSaELpPSV4Ys+pnriKP343qLIcq+lrrHIcJtK9MkWUiLDccFgx3lhqrf8mwV&#10;7NL0K5+K72u5NdX0ds2L0AyFUs9P4+YDRKAx/Ifv7U+t4BV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f6cMAAADaAAAADwAAAAAAAAAAAAAAAACYAgAAZHJzL2Rv&#10;d25yZXYueG1sUEsFBgAAAAAEAAQA9QAAAIgDAAAAAA==&#10;" fillcolor="#8a8a8a [1949]" stroked="f" strokeweight="2pt"/>
              <v:shape id="Triángulo rectángulo 5" o:spid="_x0000_s1028" type="#_x0000_t6" style="position:absolute;width:16554;height:23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s0MAA&#10;AADaAAAADwAAAGRycy9kb3ducmV2LnhtbESPQYvCMBSE7wv+h/AEL4umii5SjSKK0mt1D3p7Ns+2&#10;2LyUJmr990YQPA4z8w0zX7amEndqXGlZwXAQgSDOrC45V/B/2PanIJxH1lhZJgVPcrBcdH7mGGv7&#10;4JTue5+LAGEXo4LC+zqW0mUFGXQDWxMH72Ibgz7IJpe6wUeAm0qOouhPGiw5LBRY07qg7Lq/GQUX&#10;r9Pd7+ksh+Uz2R4Qj5txmijV67arGQhPrf+GP+1EK5jA+0q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ys0MAAAADaAAAADwAAAAAAAAAAAAAAAACYAgAAZHJzL2Rvd25y&#10;ZXYueG1sUEsFBgAAAAAEAAQA9QAAAIUDAAAAAA==&#10;" fillcolor="#a2c9ea" stroked="f" strokeweight="2pt"/>
            </v:group>
          </w:pict>
        </mc:Fallback>
      </mc:AlternateContent>
    </w:r>
  </w:p>
  <w:p w14:paraId="4CC7599E" w14:textId="5D4DD0EA" w:rsidR="00116449" w:rsidRDefault="001164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37492"/>
      <w:docPartObj>
        <w:docPartGallery w:val="Page Numbers (Bottom of Page)"/>
        <w:docPartUnique/>
      </w:docPartObj>
    </w:sdtPr>
    <w:sdtEndPr/>
    <w:sdtContent>
      <w:p w14:paraId="22EADF20" w14:textId="3EA1EAF7" w:rsidR="00116449" w:rsidRDefault="00116449">
        <w:pPr>
          <w:pStyle w:val="Piedepgina"/>
          <w:jc w:val="right"/>
        </w:pPr>
        <w:r w:rsidRPr="00F74AD8">
          <w:rPr>
            <w:color w:val="00A3FF" w:themeColor="background1"/>
          </w:rPr>
          <w:fldChar w:fldCharType="begin"/>
        </w:r>
        <w:r w:rsidRPr="00F74AD8">
          <w:rPr>
            <w:color w:val="00A3FF" w:themeColor="background1"/>
          </w:rPr>
          <w:instrText>PAGE   \* MERGEFORMAT</w:instrText>
        </w:r>
        <w:r w:rsidRPr="00F74AD8">
          <w:rPr>
            <w:color w:val="00A3FF" w:themeColor="background1"/>
          </w:rPr>
          <w:fldChar w:fldCharType="separate"/>
        </w:r>
        <w:r w:rsidR="00D71EF5">
          <w:rPr>
            <w:noProof/>
            <w:color w:val="00A3FF" w:themeColor="background1"/>
          </w:rPr>
          <w:t>5</w:t>
        </w:r>
        <w:r w:rsidRPr="00F74AD8">
          <w:rPr>
            <w:color w:val="00A3FF" w:themeColor="background1"/>
          </w:rPr>
          <w:fldChar w:fldCharType="end"/>
        </w:r>
      </w:p>
    </w:sdtContent>
  </w:sdt>
  <w:p w14:paraId="62E5FA78" w14:textId="77777777" w:rsidR="00116449" w:rsidRDefault="001164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B5FEF" w14:textId="77777777" w:rsidR="00E2784B" w:rsidRDefault="00E2784B">
      <w:r>
        <w:separator/>
      </w:r>
    </w:p>
  </w:footnote>
  <w:footnote w:type="continuationSeparator" w:id="0">
    <w:p w14:paraId="17D41BA3" w14:textId="77777777" w:rsidR="00E2784B" w:rsidRDefault="00E2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883D9" w14:textId="46CE8E11" w:rsidR="00116449" w:rsidRDefault="00431F64">
    <w:pPr>
      <w:pStyle w:val="Encabezado"/>
      <w:jc w:val="right"/>
    </w:pPr>
    <w:r w:rsidRPr="00431F6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2FAEBF" wp14:editId="436AE481">
              <wp:simplePos x="0" y="0"/>
              <wp:positionH relativeFrom="column">
                <wp:posOffset>-1091821</wp:posOffset>
              </wp:positionH>
              <wp:positionV relativeFrom="paragraph">
                <wp:posOffset>-505602</wp:posOffset>
              </wp:positionV>
              <wp:extent cx="7581493" cy="2304040"/>
              <wp:effectExtent l="0" t="0" r="635" b="127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581493" cy="2304040"/>
                        <a:chOff x="0" y="59386"/>
                        <a:chExt cx="7581493" cy="2304040"/>
                      </a:xfrm>
                    </wpg:grpSpPr>
                    <wps:wsp>
                      <wps:cNvPr id="13" name="Triángulo rectángulo 13"/>
                      <wps:cNvSpPr/>
                      <wps:spPr>
                        <a:xfrm flipH="1">
                          <a:off x="1569493" y="203426"/>
                          <a:ext cx="6012000" cy="216000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riángulo rectángulo 14"/>
                      <wps:cNvSpPr/>
                      <wps:spPr>
                        <a:xfrm>
                          <a:off x="0" y="59386"/>
                          <a:ext cx="1655445" cy="2304000"/>
                        </a:xfrm>
                        <a:prstGeom prst="rtTriangle">
                          <a:avLst/>
                        </a:prstGeom>
                        <a:solidFill>
                          <a:srgbClr val="A2C9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BCB81" id="Grupo 12" o:spid="_x0000_s1026" style="position:absolute;margin-left:-85.95pt;margin-top:-39.8pt;width:596.95pt;height:181.4pt;rotation:180;z-index:251660288;mso-height-relative:margin" coordorigin=",593" coordsize="75814,2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3" o:spid="_x0000_s1027" type="#_x0000_t6" style="position:absolute;left:15694;top:2034;width:60120;height:216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bCsEA&#10;AADbAAAADwAAAGRycy9kb3ducmV2LnhtbERPTWvCQBC9F/wPywje6sYIraSuoqEFb6Fp8TzNTrOh&#10;2dmQXU3ir3cLhd7m8T5nux9tK67U+8axgtUyAUFcOd1wreDz4+1xA8IHZI2tY1IwkYf9bvawxUy7&#10;gd/pWoZaxBD2GSowIXSZlL4yZNEvXUccuW/XWwwR9rXUPQ4x3LYyTZInabHh2GCwo9xQ9VNerILX&#10;ND3nU/F1K4+mmp5veRGaoVBqMR8PLyACjeFf/Oc+6Th/Db+/x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c2wrBAAAA2wAAAA8AAAAAAAAAAAAAAAAAmAIAAGRycy9kb3du&#10;cmV2LnhtbFBLBQYAAAAABAAEAPUAAACGAwAAAAA=&#10;" fillcolor="#8a8a8a [1949]" stroked="f" strokeweight="2pt"/>
              <v:shape id="Triángulo rectángulo 14" o:spid="_x0000_s1028" type="#_x0000_t6" style="position:absolute;top:593;width:16554;height:23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2tsEA&#10;AADbAAAADwAAAGRycy9kb3ducmV2LnhtbERPS0vDQBC+C/0PywhexGxagkiaTZCWllzTetDbmJ08&#10;aHY2ZLdt8u9dQfA2H99zsmI2g7jR5HrLCtZRDIK4trrnVsHH+fDyBsJ5ZI2DZVKwkIMiXz1kmGp7&#10;54puJ9+KEMIuRQWd92Mqpas7MugiOxIHrrGTQR/g1Eo94T2Em0Fu4vhVGuw5NHQ40q6j+nK6GgWN&#10;19Xx+etbrvulPJwRP/dJVSr19Di/b0F4mv2/+M9d6jA/gd9fw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yNrbBAAAA2wAAAA8AAAAAAAAAAAAAAAAAmAIAAGRycy9kb3du&#10;cmV2LnhtbFBLBQYAAAAABAAEAPUAAACGAwAAAAA=&#10;" fillcolor="#a2c9ea" stroked="f" strokeweight="2pt"/>
            </v:group>
          </w:pict>
        </mc:Fallback>
      </mc:AlternateContent>
    </w:r>
  </w:p>
  <w:p w14:paraId="57C6F0CD" w14:textId="574AE864" w:rsidR="00116449" w:rsidRDefault="00431F64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6B8557C" wp14:editId="13B052B5">
          <wp:simplePos x="0" y="0"/>
          <wp:positionH relativeFrom="column">
            <wp:posOffset>-39370</wp:posOffset>
          </wp:positionH>
          <wp:positionV relativeFrom="page">
            <wp:posOffset>1801344</wp:posOffset>
          </wp:positionV>
          <wp:extent cx="2552400" cy="594000"/>
          <wp:effectExtent l="0" t="0" r="635" b="0"/>
          <wp:wrapNone/>
          <wp:docPr id="6" name="Imagen 6" descr="C:\Users\kald\TRABAJO - FAD\Compartidas Patricia - Daniel\plantillasCRS\logocentroreinasofia_vectorizado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kald\TRABAJO - FAD\Compartidas Patricia - Daniel\plantillasCRS\logocentroreinasofia_vectorizado\C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466B6" w14:textId="020C58C7" w:rsidR="00116449" w:rsidRDefault="00116449">
    <w:pPr>
      <w:pStyle w:val="Encabezado"/>
      <w:jc w:val="right"/>
    </w:pPr>
  </w:p>
  <w:p w14:paraId="20F53BE5" w14:textId="77777777" w:rsidR="00116449" w:rsidRDefault="001164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059"/>
    <w:multiLevelType w:val="hybridMultilevel"/>
    <w:tmpl w:val="1304E660"/>
    <w:lvl w:ilvl="0" w:tplc="FCD8A39C">
      <w:start w:val="59"/>
      <w:numFmt w:val="bullet"/>
      <w:lvlText w:val="-"/>
      <w:lvlJc w:val="left"/>
      <w:pPr>
        <w:ind w:left="720" w:hanging="360"/>
      </w:pPr>
      <w:rPr>
        <w:rFonts w:ascii="Mark Pro" w:eastAsia="Calibri" w:hAnsi="Mark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027"/>
    <w:multiLevelType w:val="hybridMultilevel"/>
    <w:tmpl w:val="58B6AC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F81"/>
    <w:multiLevelType w:val="multilevel"/>
    <w:tmpl w:val="0ADCE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81F"/>
    <w:multiLevelType w:val="multilevel"/>
    <w:tmpl w:val="871E2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494B"/>
    <w:multiLevelType w:val="hybridMultilevel"/>
    <w:tmpl w:val="08366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1D6A"/>
    <w:multiLevelType w:val="multilevel"/>
    <w:tmpl w:val="3BCEB49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16A"/>
    <w:multiLevelType w:val="multilevel"/>
    <w:tmpl w:val="2616766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0F0EB4"/>
    <w:multiLevelType w:val="multilevel"/>
    <w:tmpl w:val="7C7AD77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FA0"/>
    <w:multiLevelType w:val="multilevel"/>
    <w:tmpl w:val="3550BE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3914289"/>
    <w:multiLevelType w:val="multilevel"/>
    <w:tmpl w:val="9FD437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398F"/>
    <w:multiLevelType w:val="multilevel"/>
    <w:tmpl w:val="DE4E077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9D100F"/>
    <w:multiLevelType w:val="hybridMultilevel"/>
    <w:tmpl w:val="73B67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B1371"/>
    <w:multiLevelType w:val="hybridMultilevel"/>
    <w:tmpl w:val="34644FB0"/>
    <w:lvl w:ilvl="0" w:tplc="19228CD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 w15:restartNumberingAfterBreak="0">
    <w:nsid w:val="4CE65222"/>
    <w:multiLevelType w:val="hybridMultilevel"/>
    <w:tmpl w:val="786EB258"/>
    <w:lvl w:ilvl="0" w:tplc="9740130A">
      <w:numFmt w:val="bullet"/>
      <w:lvlText w:val=""/>
      <w:lvlJc w:val="left"/>
      <w:pPr>
        <w:ind w:left="720" w:hanging="360"/>
      </w:pPr>
      <w:rPr>
        <w:rFonts w:ascii="Wingdings 3" w:eastAsia="Calibri" w:hAnsi="Wingdings 3" w:cs="Calibri" w:hint="default"/>
        <w:color w:val="00A3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445C"/>
    <w:multiLevelType w:val="hybridMultilevel"/>
    <w:tmpl w:val="3FAE6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01713"/>
    <w:multiLevelType w:val="hybridMultilevel"/>
    <w:tmpl w:val="E0269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323D1"/>
    <w:multiLevelType w:val="hybridMultilevel"/>
    <w:tmpl w:val="A1B06664"/>
    <w:lvl w:ilvl="0" w:tplc="9740130A">
      <w:numFmt w:val="bullet"/>
      <w:lvlText w:val=""/>
      <w:lvlJc w:val="left"/>
      <w:pPr>
        <w:ind w:left="720" w:hanging="360"/>
      </w:pPr>
      <w:rPr>
        <w:rFonts w:ascii="Wingdings 3" w:eastAsia="Calibri" w:hAnsi="Wingdings 3" w:cs="Calibri" w:hint="default"/>
        <w:color w:val="00A3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7B16"/>
    <w:multiLevelType w:val="hybridMultilevel"/>
    <w:tmpl w:val="E53A7842"/>
    <w:lvl w:ilvl="0" w:tplc="0C0A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7BA4"/>
    <w:multiLevelType w:val="hybridMultilevel"/>
    <w:tmpl w:val="3A7ADC54"/>
    <w:lvl w:ilvl="0" w:tplc="17A0CA1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2DC6399"/>
    <w:multiLevelType w:val="multilevel"/>
    <w:tmpl w:val="720CA31A"/>
    <w:lvl w:ilvl="0">
      <w:start w:val="7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372" w:hanging="360"/>
      </w:pPr>
    </w:lvl>
    <w:lvl w:ilvl="2">
      <w:start w:val="1"/>
      <w:numFmt w:val="lowerRoman"/>
      <w:lvlText w:val="%3."/>
      <w:lvlJc w:val="right"/>
      <w:pPr>
        <w:ind w:left="1092" w:hanging="180"/>
      </w:pPr>
    </w:lvl>
    <w:lvl w:ilvl="3">
      <w:start w:val="1"/>
      <w:numFmt w:val="decimal"/>
      <w:lvlText w:val="%4."/>
      <w:lvlJc w:val="left"/>
      <w:pPr>
        <w:ind w:left="1812" w:hanging="360"/>
      </w:pPr>
    </w:lvl>
    <w:lvl w:ilvl="4">
      <w:start w:val="1"/>
      <w:numFmt w:val="lowerLetter"/>
      <w:lvlText w:val="%5."/>
      <w:lvlJc w:val="left"/>
      <w:pPr>
        <w:ind w:left="2532" w:hanging="360"/>
      </w:pPr>
    </w:lvl>
    <w:lvl w:ilvl="5">
      <w:start w:val="1"/>
      <w:numFmt w:val="lowerRoman"/>
      <w:lvlText w:val="%6."/>
      <w:lvlJc w:val="right"/>
      <w:pPr>
        <w:ind w:left="3252" w:hanging="180"/>
      </w:pPr>
    </w:lvl>
    <w:lvl w:ilvl="6">
      <w:start w:val="1"/>
      <w:numFmt w:val="decimal"/>
      <w:lvlText w:val="%7."/>
      <w:lvlJc w:val="left"/>
      <w:pPr>
        <w:ind w:left="3972" w:hanging="360"/>
      </w:pPr>
    </w:lvl>
    <w:lvl w:ilvl="7">
      <w:start w:val="1"/>
      <w:numFmt w:val="lowerLetter"/>
      <w:lvlText w:val="%8."/>
      <w:lvlJc w:val="left"/>
      <w:pPr>
        <w:ind w:left="4692" w:hanging="360"/>
      </w:pPr>
    </w:lvl>
    <w:lvl w:ilvl="8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6C16541F"/>
    <w:multiLevelType w:val="multilevel"/>
    <w:tmpl w:val="FB36DD08"/>
    <w:lvl w:ilvl="0">
      <w:start w:val="99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A23F7"/>
    <w:multiLevelType w:val="hybridMultilevel"/>
    <w:tmpl w:val="FAB0C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3"/>
  </w:num>
  <w:num w:numId="5">
    <w:abstractNumId w:val="19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7"/>
  </w:num>
  <w:num w:numId="12">
    <w:abstractNumId w:val="0"/>
  </w:num>
  <w:num w:numId="13">
    <w:abstractNumId w:val="12"/>
  </w:num>
  <w:num w:numId="14">
    <w:abstractNumId w:val="1"/>
  </w:num>
  <w:num w:numId="15">
    <w:abstractNumId w:val="18"/>
  </w:num>
  <w:num w:numId="16">
    <w:abstractNumId w:val="15"/>
  </w:num>
  <w:num w:numId="17">
    <w:abstractNumId w:val="16"/>
  </w:num>
  <w:num w:numId="18">
    <w:abstractNumId w:val="21"/>
  </w:num>
  <w:num w:numId="19">
    <w:abstractNumId w:val="14"/>
  </w:num>
  <w:num w:numId="20">
    <w:abstractNumId w:val="13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88"/>
    <w:rsid w:val="00006F57"/>
    <w:rsid w:val="00007D39"/>
    <w:rsid w:val="00011F29"/>
    <w:rsid w:val="000142C1"/>
    <w:rsid w:val="00041DFF"/>
    <w:rsid w:val="00045C78"/>
    <w:rsid w:val="00046214"/>
    <w:rsid w:val="00051C67"/>
    <w:rsid w:val="0006136C"/>
    <w:rsid w:val="000B74F4"/>
    <w:rsid w:val="000C4783"/>
    <w:rsid w:val="000C6644"/>
    <w:rsid w:val="000D7154"/>
    <w:rsid w:val="000E1898"/>
    <w:rsid w:val="00106458"/>
    <w:rsid w:val="00116449"/>
    <w:rsid w:val="001200B2"/>
    <w:rsid w:val="00121677"/>
    <w:rsid w:val="00123DC5"/>
    <w:rsid w:val="00144651"/>
    <w:rsid w:val="001447D7"/>
    <w:rsid w:val="00173C14"/>
    <w:rsid w:val="001B310D"/>
    <w:rsid w:val="001B4064"/>
    <w:rsid w:val="001C62B6"/>
    <w:rsid w:val="001C76F6"/>
    <w:rsid w:val="001D1428"/>
    <w:rsid w:val="001E32E9"/>
    <w:rsid w:val="001F5396"/>
    <w:rsid w:val="00202E48"/>
    <w:rsid w:val="00255A36"/>
    <w:rsid w:val="00256875"/>
    <w:rsid w:val="0026502E"/>
    <w:rsid w:val="00271D2C"/>
    <w:rsid w:val="00277B46"/>
    <w:rsid w:val="002908F3"/>
    <w:rsid w:val="002A1AB6"/>
    <w:rsid w:val="002A326E"/>
    <w:rsid w:val="002B53B4"/>
    <w:rsid w:val="002B7BAE"/>
    <w:rsid w:val="00302471"/>
    <w:rsid w:val="00307440"/>
    <w:rsid w:val="003111F9"/>
    <w:rsid w:val="00317A8A"/>
    <w:rsid w:val="00322FB0"/>
    <w:rsid w:val="00325B98"/>
    <w:rsid w:val="003370E2"/>
    <w:rsid w:val="00344F47"/>
    <w:rsid w:val="00366E09"/>
    <w:rsid w:val="0037243F"/>
    <w:rsid w:val="00384DA8"/>
    <w:rsid w:val="003901FD"/>
    <w:rsid w:val="003A6616"/>
    <w:rsid w:val="003C029F"/>
    <w:rsid w:val="003C54F7"/>
    <w:rsid w:val="003D3F8C"/>
    <w:rsid w:val="003E156A"/>
    <w:rsid w:val="003E1FE8"/>
    <w:rsid w:val="003E230E"/>
    <w:rsid w:val="003F51CE"/>
    <w:rsid w:val="00431F64"/>
    <w:rsid w:val="00433663"/>
    <w:rsid w:val="00443E37"/>
    <w:rsid w:val="004503F9"/>
    <w:rsid w:val="00451756"/>
    <w:rsid w:val="0045635F"/>
    <w:rsid w:val="00462347"/>
    <w:rsid w:val="00462B06"/>
    <w:rsid w:val="004719DF"/>
    <w:rsid w:val="00486768"/>
    <w:rsid w:val="0049046B"/>
    <w:rsid w:val="004947AB"/>
    <w:rsid w:val="004A4F96"/>
    <w:rsid w:val="004A68A2"/>
    <w:rsid w:val="004B2377"/>
    <w:rsid w:val="004B5272"/>
    <w:rsid w:val="004D0634"/>
    <w:rsid w:val="00501817"/>
    <w:rsid w:val="005138DA"/>
    <w:rsid w:val="00513E14"/>
    <w:rsid w:val="005219E8"/>
    <w:rsid w:val="00526A8B"/>
    <w:rsid w:val="00532DD9"/>
    <w:rsid w:val="005564D0"/>
    <w:rsid w:val="00557194"/>
    <w:rsid w:val="00557BC5"/>
    <w:rsid w:val="00561CFA"/>
    <w:rsid w:val="005A0543"/>
    <w:rsid w:val="005A1751"/>
    <w:rsid w:val="005A56CE"/>
    <w:rsid w:val="005B2AE8"/>
    <w:rsid w:val="005C0423"/>
    <w:rsid w:val="005D3ACA"/>
    <w:rsid w:val="005D45EB"/>
    <w:rsid w:val="005D4682"/>
    <w:rsid w:val="005E2674"/>
    <w:rsid w:val="005E2EA1"/>
    <w:rsid w:val="005F01D2"/>
    <w:rsid w:val="005F5D1E"/>
    <w:rsid w:val="005F63F0"/>
    <w:rsid w:val="005F7DB7"/>
    <w:rsid w:val="006111EC"/>
    <w:rsid w:val="00652051"/>
    <w:rsid w:val="00653943"/>
    <w:rsid w:val="00670724"/>
    <w:rsid w:val="00671F88"/>
    <w:rsid w:val="00672E90"/>
    <w:rsid w:val="00674E60"/>
    <w:rsid w:val="0069082D"/>
    <w:rsid w:val="006B1356"/>
    <w:rsid w:val="006B720D"/>
    <w:rsid w:val="006D3E49"/>
    <w:rsid w:val="006D675F"/>
    <w:rsid w:val="006F4750"/>
    <w:rsid w:val="00702804"/>
    <w:rsid w:val="00715111"/>
    <w:rsid w:val="00720C79"/>
    <w:rsid w:val="007230FD"/>
    <w:rsid w:val="00743B53"/>
    <w:rsid w:val="00744388"/>
    <w:rsid w:val="0074592A"/>
    <w:rsid w:val="007468D6"/>
    <w:rsid w:val="007810A2"/>
    <w:rsid w:val="0078197D"/>
    <w:rsid w:val="0079082A"/>
    <w:rsid w:val="00791E0D"/>
    <w:rsid w:val="00795035"/>
    <w:rsid w:val="007A1ABB"/>
    <w:rsid w:val="007B23F3"/>
    <w:rsid w:val="007C2036"/>
    <w:rsid w:val="007C7533"/>
    <w:rsid w:val="007E57D2"/>
    <w:rsid w:val="007F48DF"/>
    <w:rsid w:val="008035B9"/>
    <w:rsid w:val="0080440B"/>
    <w:rsid w:val="00850A92"/>
    <w:rsid w:val="00854FCA"/>
    <w:rsid w:val="00863E0F"/>
    <w:rsid w:val="0086446E"/>
    <w:rsid w:val="00867764"/>
    <w:rsid w:val="0088132A"/>
    <w:rsid w:val="008A12D2"/>
    <w:rsid w:val="008C42CB"/>
    <w:rsid w:val="008C5ED5"/>
    <w:rsid w:val="008C6D84"/>
    <w:rsid w:val="008D1472"/>
    <w:rsid w:val="008F185A"/>
    <w:rsid w:val="008F7D51"/>
    <w:rsid w:val="00907863"/>
    <w:rsid w:val="00911160"/>
    <w:rsid w:val="0091348C"/>
    <w:rsid w:val="00920225"/>
    <w:rsid w:val="009260DF"/>
    <w:rsid w:val="00940DD5"/>
    <w:rsid w:val="00951655"/>
    <w:rsid w:val="00966549"/>
    <w:rsid w:val="00966AC0"/>
    <w:rsid w:val="00985488"/>
    <w:rsid w:val="009C4572"/>
    <w:rsid w:val="009E3866"/>
    <w:rsid w:val="009F13D5"/>
    <w:rsid w:val="009F5CFD"/>
    <w:rsid w:val="00A00AE0"/>
    <w:rsid w:val="00A11E13"/>
    <w:rsid w:val="00A126F3"/>
    <w:rsid w:val="00A4719B"/>
    <w:rsid w:val="00A53FBA"/>
    <w:rsid w:val="00A66096"/>
    <w:rsid w:val="00A71A98"/>
    <w:rsid w:val="00A81EA0"/>
    <w:rsid w:val="00A8482A"/>
    <w:rsid w:val="00A9451A"/>
    <w:rsid w:val="00A974FB"/>
    <w:rsid w:val="00AA3A90"/>
    <w:rsid w:val="00AC4B8B"/>
    <w:rsid w:val="00AC7E5D"/>
    <w:rsid w:val="00AE22CB"/>
    <w:rsid w:val="00B0034A"/>
    <w:rsid w:val="00B04CE0"/>
    <w:rsid w:val="00B1646A"/>
    <w:rsid w:val="00B23EA4"/>
    <w:rsid w:val="00B344BE"/>
    <w:rsid w:val="00B512E9"/>
    <w:rsid w:val="00B53C6F"/>
    <w:rsid w:val="00B5770C"/>
    <w:rsid w:val="00BA15E6"/>
    <w:rsid w:val="00BB6D20"/>
    <w:rsid w:val="00BC1614"/>
    <w:rsid w:val="00BC7602"/>
    <w:rsid w:val="00BE54BB"/>
    <w:rsid w:val="00C26DD5"/>
    <w:rsid w:val="00C3348A"/>
    <w:rsid w:val="00C36680"/>
    <w:rsid w:val="00C379E4"/>
    <w:rsid w:val="00C4004D"/>
    <w:rsid w:val="00C52DD3"/>
    <w:rsid w:val="00C56957"/>
    <w:rsid w:val="00C675B4"/>
    <w:rsid w:val="00C749EC"/>
    <w:rsid w:val="00C94CE1"/>
    <w:rsid w:val="00CC01F8"/>
    <w:rsid w:val="00CD1F7B"/>
    <w:rsid w:val="00CD480E"/>
    <w:rsid w:val="00CE6671"/>
    <w:rsid w:val="00CE7461"/>
    <w:rsid w:val="00D11F3A"/>
    <w:rsid w:val="00D331E5"/>
    <w:rsid w:val="00D372DD"/>
    <w:rsid w:val="00D42ECA"/>
    <w:rsid w:val="00D46BC4"/>
    <w:rsid w:val="00D71EF5"/>
    <w:rsid w:val="00D75183"/>
    <w:rsid w:val="00DA0AF4"/>
    <w:rsid w:val="00DA55A4"/>
    <w:rsid w:val="00DB25C0"/>
    <w:rsid w:val="00DD44AC"/>
    <w:rsid w:val="00DD5048"/>
    <w:rsid w:val="00DD668C"/>
    <w:rsid w:val="00DE367A"/>
    <w:rsid w:val="00DE5124"/>
    <w:rsid w:val="00E04473"/>
    <w:rsid w:val="00E078B1"/>
    <w:rsid w:val="00E1109E"/>
    <w:rsid w:val="00E1337D"/>
    <w:rsid w:val="00E2784B"/>
    <w:rsid w:val="00E33854"/>
    <w:rsid w:val="00E425AC"/>
    <w:rsid w:val="00E544FF"/>
    <w:rsid w:val="00E67660"/>
    <w:rsid w:val="00E77A5F"/>
    <w:rsid w:val="00E77E2A"/>
    <w:rsid w:val="00E800C8"/>
    <w:rsid w:val="00E855BD"/>
    <w:rsid w:val="00EB124F"/>
    <w:rsid w:val="00EC500E"/>
    <w:rsid w:val="00EF078B"/>
    <w:rsid w:val="00F1296B"/>
    <w:rsid w:val="00F12DDD"/>
    <w:rsid w:val="00F1735E"/>
    <w:rsid w:val="00F217CF"/>
    <w:rsid w:val="00F21A30"/>
    <w:rsid w:val="00F329BE"/>
    <w:rsid w:val="00F408E1"/>
    <w:rsid w:val="00F41A8F"/>
    <w:rsid w:val="00F51CBF"/>
    <w:rsid w:val="00F74AD8"/>
    <w:rsid w:val="00F82BDE"/>
    <w:rsid w:val="00F909B9"/>
    <w:rsid w:val="00FA4CD9"/>
    <w:rsid w:val="00FA660D"/>
    <w:rsid w:val="00FB28CE"/>
    <w:rsid w:val="00FC6FE7"/>
    <w:rsid w:val="00FD5CC7"/>
    <w:rsid w:val="00FF2662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F6952"/>
  <w15:docId w15:val="{00957933-5A8C-4E0B-8364-59BA2F1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E9"/>
    <w:pPr>
      <w:spacing w:after="0"/>
      <w:jc w:val="both"/>
    </w:pPr>
    <w:rPr>
      <w:rFonts w:ascii="Mark Pro" w:hAnsi="Mark Pro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E32E9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color w:val="00A3FF" w:themeColor="background1"/>
      <w:sz w:val="32"/>
      <w:szCs w:val="32"/>
    </w:rPr>
  </w:style>
  <w:style w:type="paragraph" w:styleId="Ttulo2">
    <w:name w:val="heading 2"/>
    <w:basedOn w:val="Normal"/>
    <w:next w:val="Normal"/>
    <w:qFormat/>
    <w:rsid w:val="001E32E9"/>
    <w:pPr>
      <w:keepNext/>
      <w:keepLines/>
      <w:pBdr>
        <w:top w:val="single" w:sz="4" w:space="1" w:color="00A3FF" w:themeColor="background1"/>
        <w:bottom w:val="single" w:sz="4" w:space="1" w:color="00A3FF" w:themeColor="background1"/>
      </w:pBdr>
      <w:spacing w:before="600" w:after="360" w:line="240" w:lineRule="auto"/>
      <w:outlineLvl w:val="1"/>
    </w:pPr>
    <w:rPr>
      <w:color w:val="00A3FF" w:themeColor="background1"/>
      <w:sz w:val="22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6D3E49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/>
      <w:iCs/>
      <w:color w:val="00A3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53943"/>
    <w:pPr>
      <w:spacing w:after="120"/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F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F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76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6BD"/>
  </w:style>
  <w:style w:type="paragraph" w:styleId="Piedepgina">
    <w:name w:val="footer"/>
    <w:basedOn w:val="Normal"/>
    <w:link w:val="PiedepginaCar"/>
    <w:uiPriority w:val="99"/>
    <w:unhideWhenUsed/>
    <w:rsid w:val="00DC76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6BD"/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F529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F5294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E32E9"/>
    <w:rPr>
      <w:rFonts w:ascii="Mark Pro" w:eastAsiaTheme="majorEastAsia" w:hAnsi="Mark Pro" w:cstheme="majorBidi"/>
      <w:b/>
      <w:color w:val="00A3FF" w:themeColor="background1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styleId="Tablaconcuadrcula">
    <w:name w:val="Table Grid"/>
    <w:basedOn w:val="Tablanormal"/>
    <w:uiPriority w:val="39"/>
    <w:rsid w:val="00C5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E1898"/>
    <w:pPr>
      <w:spacing w:after="0" w:line="240" w:lineRule="auto"/>
    </w:pPr>
    <w:rPr>
      <w:rFonts w:ascii="Mark Pro" w:hAnsi="Mark Pro"/>
      <w:sz w:val="18"/>
    </w:rPr>
  </w:style>
  <w:style w:type="paragraph" w:customStyle="1" w:styleId="Default">
    <w:name w:val="Default"/>
    <w:rsid w:val="0088132A"/>
    <w:pPr>
      <w:autoSpaceDE w:val="0"/>
      <w:autoSpaceDN w:val="0"/>
      <w:adjustRightInd w:val="0"/>
      <w:spacing w:after="0" w:line="240" w:lineRule="auto"/>
    </w:pPr>
    <w:rPr>
      <w:rFonts w:ascii="Mark Pro" w:eastAsiaTheme="minorHAnsi" w:hAnsi="Mark Pro" w:cs="Mark Pro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88132A"/>
    <w:pPr>
      <w:spacing w:line="241" w:lineRule="atLeast"/>
    </w:pPr>
    <w:rPr>
      <w:rFonts w:cstheme="minorBidi"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rsid w:val="006D3E49"/>
    <w:rPr>
      <w:rFonts w:asciiTheme="majorHAnsi" w:eastAsiaTheme="majorEastAsia" w:hAnsiTheme="majorHAnsi" w:cstheme="majorBidi"/>
      <w:b/>
      <w:i/>
      <w:iCs/>
      <w:color w:val="00A3FF" w:themeColor="background1"/>
    </w:rPr>
  </w:style>
  <w:style w:type="paragraph" w:styleId="NormalWeb">
    <w:name w:val="Normal (Web)"/>
    <w:basedOn w:val="Normal"/>
    <w:uiPriority w:val="99"/>
    <w:semiHidden/>
    <w:unhideWhenUsed/>
    <w:rsid w:val="005F7DB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32503829512779"/>
          <c:y val="0.20894597960777694"/>
          <c:w val="0.46279527559055117"/>
          <c:h val="0.5816579763990626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0"/>
            <c:bubble3D val="0"/>
            <c:spPr>
              <a:solidFill>
                <a:srgbClr val="57C7D6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AB8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C6C6F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98D4"/>
              </a:solidFill>
              <a:ln w="19050">
                <a:solidFill>
                  <a:schemeClr val="tx2"/>
                </a:solidFill>
              </a:ln>
              <a:effectLst/>
            </c:spPr>
          </c:dPt>
          <c:dLbls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entre 15 y 19 años</c:v>
                </c:pt>
                <c:pt idx="1">
                  <c:v>entre 20 y 24 años</c:v>
                </c:pt>
                <c:pt idx="2">
                  <c:v>entre 25 y 29 años</c:v>
                </c:pt>
              </c:strCache>
            </c:strRef>
          </c:cat>
          <c:val>
            <c:numRef>
              <c:f>Hoja1!$B$2:$B$4</c:f>
              <c:numCache>
                <c:formatCode>0.0\%</c:formatCode>
                <c:ptCount val="3"/>
                <c:pt idx="0">
                  <c:v>31.960461285008236</c:v>
                </c:pt>
                <c:pt idx="1">
                  <c:v>33.360790774299836</c:v>
                </c:pt>
                <c:pt idx="2">
                  <c:v>34.596375617792425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707318301630208E-2"/>
          <c:y val="0.19286006850040605"/>
          <c:w val="0.61299566612384526"/>
          <c:h val="0.5870200963152889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0"/>
            <c:bubble3D val="0"/>
            <c:spPr>
              <a:solidFill>
                <a:srgbClr val="57C7D6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AB8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C6C6F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98D4"/>
              </a:solidFill>
              <a:ln w="19050">
                <a:solidFill>
                  <a:schemeClr val="tx2"/>
                </a:solidFill>
              </a:ln>
              <a:effectLst/>
            </c:spPr>
          </c:dPt>
          <c:dLbls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Hasta secundarios obligatorios</c:v>
                </c:pt>
                <c:pt idx="1">
                  <c:v>Secundarios postobligatorios</c:v>
                </c:pt>
                <c:pt idx="2">
                  <c:v>Superiores</c:v>
                </c:pt>
              </c:strCache>
            </c:strRef>
          </c:cat>
          <c:val>
            <c:numRef>
              <c:f>Hoja1!$B$2:$B$4</c:f>
              <c:numCache>
                <c:formatCode>0.0</c:formatCode>
                <c:ptCount val="3"/>
                <c:pt idx="0">
                  <c:v>36.243822075782539</c:v>
                </c:pt>
                <c:pt idx="1">
                  <c:v>34.925864909390448</c:v>
                </c:pt>
                <c:pt idx="2">
                  <c:v>28.83031301482702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2082836660343"/>
          <c:y val="0.11236488627776019"/>
          <c:w val="0.45971760992562499"/>
          <c:h val="0.66751566270934404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0"/>
            <c:bubble3D val="0"/>
            <c:spPr>
              <a:solidFill>
                <a:srgbClr val="57C7D6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AB8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C6C6F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98D4"/>
              </a:solidFill>
              <a:ln w="19050">
                <a:solidFill>
                  <a:schemeClr val="tx2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0741567751792141E-2"/>
                  <c:y val="1.9574641591882085E-2"/>
                </c:manualLayout>
              </c:layout>
              <c:numFmt formatCode="0.0\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rgbClr val="6C6C6F"/>
                      </a:solidFill>
                      <a:latin typeface="Mark Pro" panose="020B0504020201010104" pitchFamily="34" charset="0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Mujer</c:v>
                </c:pt>
                <c:pt idx="1">
                  <c:v>Hombre</c:v>
                </c:pt>
                <c:pt idx="2">
                  <c:v>Otro</c:v>
                </c:pt>
              </c:strCache>
            </c:strRef>
          </c:cat>
          <c:val>
            <c:numRef>
              <c:f>Hoja1!$B$2:$B$4</c:f>
              <c:numCache>
                <c:formatCode>0.0\%</c:formatCode>
                <c:ptCount val="3"/>
                <c:pt idx="0">
                  <c:v>51.317957166392091</c:v>
                </c:pt>
                <c:pt idx="1">
                  <c:v>48.434925864909388</c:v>
                </c:pt>
                <c:pt idx="2">
                  <c:v>0.24711696869851729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35740308580831"/>
          <c:y val="0.13094073767094905"/>
          <c:w val="0.4469244329533435"/>
          <c:h val="0.6489398113161551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0"/>
            <c:bubble3D val="0"/>
            <c:spPr>
              <a:solidFill>
                <a:srgbClr val="57C7D6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AB8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C6C6F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98D4"/>
              </a:solidFill>
              <a:ln w="19050">
                <a:solidFill>
                  <a:schemeClr val="tx2"/>
                </a:solidFill>
              </a:ln>
              <a:effectLst/>
            </c:spPr>
          </c:dPt>
          <c:dLbls>
            <c:dLbl>
              <c:idx val="3"/>
              <c:layout>
                <c:manualLayout>
                  <c:x val="2.1634236019005087E-2"/>
                  <c:y val="4.2436313107920308E-2"/>
                </c:manualLayout>
              </c:layout>
              <c:numFmt formatCode="0.0\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rgbClr val="0070C0"/>
                      </a:solidFill>
                      <a:latin typeface="Mark Pro" panose="020B0504020201010104" pitchFamily="34" charset="0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Un pueblo o una ciudad pequeña (10.000 habitantes o menos)</c:v>
                </c:pt>
                <c:pt idx="1">
                  <c:v>Una ciudad de tamaño medio –medio grande (más de 10.000 habitantes)</c:v>
                </c:pt>
                <c:pt idx="2">
                  <c:v>Una gran ciudad (1 millón de habitantes o más)</c:v>
                </c:pt>
                <c:pt idx="3">
                  <c:v>NS/NC</c:v>
                </c:pt>
              </c:strCache>
            </c:strRef>
          </c:cat>
          <c:val>
            <c:numRef>
              <c:f>Hoja1!$B$2:$B$5</c:f>
              <c:numCache>
                <c:formatCode>0.0\%</c:formatCode>
                <c:ptCount val="4"/>
                <c:pt idx="0">
                  <c:v>19.522240527182866</c:v>
                </c:pt>
                <c:pt idx="1">
                  <c:v>61.614497528830313</c:v>
                </c:pt>
                <c:pt idx="2">
                  <c:v>17.874794069192752</c:v>
                </c:pt>
                <c:pt idx="3">
                  <c:v>0.98846787479406917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85524570622703"/>
          <c:y val="0.19286007107217884"/>
          <c:w val="0.46824807346842839"/>
          <c:h val="0.5924152858286833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0"/>
            <c:bubble3D val="0"/>
            <c:spPr>
              <a:solidFill>
                <a:srgbClr val="57C7D6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AB8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C6C6F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98D4"/>
              </a:solidFill>
              <a:ln w="19050">
                <a:solidFill>
                  <a:schemeClr val="tx2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9.9448315229253056E-2"/>
                  <c:y val="8.21600485974409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451538706915368E-2"/>
                  <c:y val="8.40232068159448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394708124171046E-2"/>
                  <c:y val="1.7353846415273082E-2"/>
                </c:manualLayout>
              </c:layout>
              <c:numFmt formatCode="0.0\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rgbClr val="0070C0"/>
                      </a:solidFill>
                      <a:latin typeface="Mark Pro" panose="020B0504020201010104" pitchFamily="34" charset="0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Español/a de nacimiento</c:v>
                </c:pt>
                <c:pt idx="1">
                  <c:v>Nacionalidad española adquirida</c:v>
                </c:pt>
                <c:pt idx="2">
                  <c:v>Otra nacionalidad</c:v>
                </c:pt>
                <c:pt idx="3">
                  <c:v>cuarto</c:v>
                </c:pt>
              </c:strCache>
            </c:strRef>
          </c:cat>
          <c:val>
            <c:numRef>
              <c:f>Hoja1!$B$2:$B$5</c:f>
              <c:numCache>
                <c:formatCode>0.0\%</c:formatCode>
                <c:ptCount val="4"/>
                <c:pt idx="0">
                  <c:v>87.726523887973642</c:v>
                </c:pt>
                <c:pt idx="1">
                  <c:v>6.3426688632619435</c:v>
                </c:pt>
                <c:pt idx="2">
                  <c:v>5.7660626029654036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707318301630208E-2"/>
          <c:y val="0.19286006850040605"/>
          <c:w val="0.61299566612384526"/>
          <c:h val="0.58702009631528895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dPt>
            <c:idx val="0"/>
            <c:bubble3D val="0"/>
            <c:spPr>
              <a:solidFill>
                <a:srgbClr val="57C7D6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ACAB8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C6C6F"/>
              </a:solidFill>
              <a:ln w="19050">
                <a:solidFill>
                  <a:schemeClr val="tx2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798D4"/>
              </a:solidFill>
              <a:ln w="19050">
                <a:solidFill>
                  <a:schemeClr val="tx2"/>
                </a:solidFill>
              </a:ln>
              <a:effectLst/>
            </c:spPr>
          </c:dPt>
          <c:dLbls>
            <c:dLbl>
              <c:idx val="3"/>
              <c:layout>
                <c:manualLayout>
                  <c:x val="2.8813860953947921E-2"/>
                  <c:y val="1.8478946235236219E-2"/>
                </c:manualLayout>
              </c:layout>
              <c:numFmt formatCode="0.0\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rgbClr val="3798D4"/>
                      </a:solidFill>
                      <a:latin typeface="Mark Pro" panose="020B0504020201010104" pitchFamily="34" charset="0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2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Alta-Media alta</c:v>
                </c:pt>
                <c:pt idx="1">
                  <c:v>Media</c:v>
                </c:pt>
                <c:pt idx="2">
                  <c:v>Baja-Media Baja</c:v>
                </c:pt>
                <c:pt idx="3">
                  <c:v>nsnc</c:v>
                </c:pt>
              </c:strCache>
            </c:strRef>
          </c:cat>
          <c:val>
            <c:numRef>
              <c:f>Hoja1!$B$2:$B$5</c:f>
              <c:numCache>
                <c:formatCode>0.0</c:formatCode>
                <c:ptCount val="4"/>
                <c:pt idx="0">
                  <c:v>16.392092257001647</c:v>
                </c:pt>
                <c:pt idx="1">
                  <c:v>54.118616144975284</c:v>
                </c:pt>
                <c:pt idx="2">
                  <c:v>27.594728171334431</c:v>
                </c:pt>
                <c:pt idx="3">
                  <c:v>1.8945634266886324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316676197598179E-2"/>
          <c:y val="0.22684457348523873"/>
          <c:w val="0.79834297141735666"/>
          <c:h val="0.553035543454264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rgbClr val="7ACAB8"/>
            </a:solidFill>
            <a:ln w="19050">
              <a:solidFill>
                <a:schemeClr val="tx2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numFmt formatCode="0.0\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7ACAB8"/>
                    </a:solidFill>
                    <a:latin typeface="Mark Pro" panose="020B0504020201010104" pitchFamily="34" charset="0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Solo trabaja</c:v>
                </c:pt>
                <c:pt idx="1">
                  <c:v>Estudia y trabaja</c:v>
                </c:pt>
                <c:pt idx="2">
                  <c:v>en paro</c:v>
                </c:pt>
                <c:pt idx="3">
                  <c:v>Solo estudia</c:v>
                </c:pt>
                <c:pt idx="4">
                  <c:v>Estudia y busca trabajo</c:v>
                </c:pt>
                <c:pt idx="5">
                  <c:v>Otras situaciones</c:v>
                </c:pt>
                <c:pt idx="6">
                  <c:v>No sé / No contesto</c:v>
                </c:pt>
              </c:strCache>
            </c:strRef>
          </c:cat>
          <c:val>
            <c:numRef>
              <c:f>Hoja1!$B$2:$B$8</c:f>
              <c:numCache>
                <c:formatCode>0.0</c:formatCode>
                <c:ptCount val="7"/>
                <c:pt idx="0" formatCode="0.0\%">
                  <c:v>20.922570016474467</c:v>
                </c:pt>
                <c:pt idx="1">
                  <c:v>33.6</c:v>
                </c:pt>
                <c:pt idx="2">
                  <c:v>7.7</c:v>
                </c:pt>
                <c:pt idx="3" formatCode="0.0\%">
                  <c:v>22.817133443163097</c:v>
                </c:pt>
                <c:pt idx="4" formatCode="0.0\%">
                  <c:v>12.355848434925864</c:v>
                </c:pt>
                <c:pt idx="5" formatCode="0.0\%">
                  <c:v>2.059308072487644</c:v>
                </c:pt>
                <c:pt idx="6" formatCode="0.0\%">
                  <c:v>0.57660626029654038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-120681776"/>
        <c:axId val="-120686672"/>
      </c:barChart>
      <c:catAx>
        <c:axId val="-12068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rgbClr val="7ACAB8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20686672"/>
        <c:crosses val="autoZero"/>
        <c:auto val="1"/>
        <c:lblAlgn val="ctr"/>
        <c:lblOffset val="100"/>
        <c:noMultiLvlLbl val="0"/>
      </c:catAx>
      <c:valAx>
        <c:axId val="-120686672"/>
        <c:scaling>
          <c:orientation val="minMax"/>
        </c:scaling>
        <c:delete val="1"/>
        <c:axPos val="l"/>
        <c:numFmt formatCode="0.0\%" sourceLinked="1"/>
        <c:majorTickMark val="out"/>
        <c:minorTickMark val="none"/>
        <c:tickLblPos val="nextTo"/>
        <c:crossAx val="-12068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0.00647</cdr:x>
      <cdr:y>0</cdr:y>
    </cdr:from>
    <cdr:to>
      <cdr:x>0.34721</cdr:x>
      <cdr:y>0.09517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19255" y="0"/>
          <a:ext cx="1014798" cy="2474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Edad</a:t>
          </a:r>
        </a:p>
      </cdr:txBody>
    </cdr:sp>
  </cdr:relSizeAnchor>
  <cdr:relSizeAnchor xmlns:cdr="http://schemas.openxmlformats.org/drawingml/2006/chartDrawing">
    <cdr:from>
      <cdr:x>0.6648</cdr:x>
      <cdr:y>0.09213</cdr:y>
    </cdr:from>
    <cdr:to>
      <cdr:x>0.91839</cdr:x>
      <cdr:y>0.24847</cdr:y>
    </cdr:to>
    <cdr:grpSp>
      <cdr:nvGrpSpPr>
        <cdr:cNvPr id="9" name="Grupo 8"/>
        <cdr:cNvGrpSpPr/>
      </cdr:nvGrpSpPr>
      <cdr:grpSpPr>
        <a:xfrm xmlns:a="http://schemas.openxmlformats.org/drawingml/2006/main">
          <a:off x="1979874" y="260932"/>
          <a:ext cx="755236" cy="442749"/>
          <a:chOff x="1818180" y="67317"/>
          <a:chExt cx="755236" cy="442749"/>
        </a:xfrm>
      </cdr:grpSpPr>
      <cdr:sp macro="" textlink="">
        <cdr:nvSpPr>
          <cdr:cNvPr id="3" name="Cuadro de texto 2"/>
          <cdr:cNvSpPr txBox="1"/>
        </cdr:nvSpPr>
        <cdr:spPr>
          <a:xfrm xmlns:a="http://schemas.openxmlformats.org/drawingml/2006/main">
            <a:off x="1853416" y="67317"/>
            <a:ext cx="684958" cy="19626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s-ES" sz="700">
                <a:latin typeface="Mark Pro" panose="020B0504020201010104" pitchFamily="34" charset="0"/>
              </a:rPr>
              <a:t>15-19 años</a:t>
            </a:r>
          </a:p>
        </cdr:txBody>
      </cdr:sp>
      <cdr:sp macro="" textlink="">
        <cdr:nvSpPr>
          <cdr:cNvPr id="4" name="Rectángulo 3"/>
          <cdr:cNvSpPr/>
        </cdr:nvSpPr>
        <cdr:spPr>
          <a:xfrm xmlns:a="http://schemas.openxmlformats.org/drawingml/2006/main">
            <a:off x="1818180" y="134770"/>
            <a:ext cx="105708" cy="72767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57C7D6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es-ES"/>
          </a:p>
        </cdr:txBody>
      </cdr:sp>
      <cdr:sp macro="" textlink="">
        <cdr:nvSpPr>
          <cdr:cNvPr id="5" name="Cuadro de texto 4"/>
          <cdr:cNvSpPr txBox="1"/>
        </cdr:nvSpPr>
        <cdr:spPr>
          <a:xfrm xmlns:a="http://schemas.openxmlformats.org/drawingml/2006/main">
            <a:off x="1853416" y="189252"/>
            <a:ext cx="684000" cy="19252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s-ES" sz="700">
                <a:latin typeface="Mark Pro" panose="020B0504020201010104" pitchFamily="34" charset="0"/>
              </a:rPr>
              <a:t>20-24 años</a:t>
            </a:r>
          </a:p>
        </cdr:txBody>
      </cdr:sp>
      <cdr:sp macro="" textlink="">
        <cdr:nvSpPr>
          <cdr:cNvPr id="6" name="Rectángulo 5"/>
          <cdr:cNvSpPr/>
        </cdr:nvSpPr>
        <cdr:spPr>
          <a:xfrm xmlns:a="http://schemas.openxmlformats.org/drawingml/2006/main">
            <a:off x="1818180" y="256705"/>
            <a:ext cx="105708" cy="72767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7ACAB8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es-ES"/>
          </a:p>
        </cdr:txBody>
      </cdr:sp>
      <cdr:sp macro="" textlink="">
        <cdr:nvSpPr>
          <cdr:cNvPr id="7" name="Cuadro de texto 6"/>
          <cdr:cNvSpPr txBox="1"/>
        </cdr:nvSpPr>
        <cdr:spPr>
          <a:xfrm xmlns:a="http://schemas.openxmlformats.org/drawingml/2006/main">
            <a:off x="1853416" y="317537"/>
            <a:ext cx="720000" cy="19252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s-ES" sz="700">
                <a:latin typeface="Mark Pro" panose="020B0504020201010104" pitchFamily="34" charset="0"/>
              </a:rPr>
              <a:t>25-29 años</a:t>
            </a:r>
          </a:p>
        </cdr:txBody>
      </cdr:sp>
      <cdr:sp macro="" textlink="">
        <cdr:nvSpPr>
          <cdr:cNvPr id="8" name="Rectángulo 7"/>
          <cdr:cNvSpPr/>
        </cdr:nvSpPr>
        <cdr:spPr>
          <a:xfrm xmlns:a="http://schemas.openxmlformats.org/drawingml/2006/main">
            <a:off x="1818180" y="378640"/>
            <a:ext cx="105708" cy="72767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C6C6F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es-ES"/>
          </a:p>
        </cdr:txBody>
      </cdr: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0.0084</cdr:x>
      <cdr:y>0</cdr:y>
    </cdr:from>
    <cdr:to>
      <cdr:x>0.95655</cdr:x>
      <cdr:y>0.09517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25021" y="0"/>
          <a:ext cx="2823733" cy="269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Nivel más alto de estudios alcanzado (agrupada)</a:t>
          </a:r>
        </a:p>
      </cdr:txBody>
    </cdr:sp>
  </cdr:relSizeAnchor>
  <cdr:relSizeAnchor xmlns:cdr="http://schemas.openxmlformats.org/drawingml/2006/chartDrawing">
    <cdr:from>
      <cdr:x>0.62163</cdr:x>
      <cdr:y>0.10763</cdr:y>
    </cdr:from>
    <cdr:to>
      <cdr:x>0.99017</cdr:x>
      <cdr:y>0.22213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1851298" y="304823"/>
          <a:ext cx="1097591" cy="3242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Hasta secundaria obligatoria (Menos que primaria, primarios, ESO, PCPI)</a:t>
          </a:r>
        </a:p>
      </cdr:txBody>
    </cdr:sp>
  </cdr:relSizeAnchor>
  <cdr:relSizeAnchor xmlns:cdr="http://schemas.openxmlformats.org/drawingml/2006/chartDrawing">
    <cdr:from>
      <cdr:x>0.57318</cdr:x>
      <cdr:y>0.11595</cdr:y>
    </cdr:from>
    <cdr:to>
      <cdr:x>0.60867</cdr:x>
      <cdr:y>0.14164</cdr:y>
    </cdr:to>
    <cdr:sp macro="" textlink="">
      <cdr:nvSpPr>
        <cdr:cNvPr id="4" name="Rectángulo 3"/>
        <cdr:cNvSpPr/>
      </cdr:nvSpPr>
      <cdr:spPr>
        <a:xfrm xmlns:a="http://schemas.openxmlformats.org/drawingml/2006/main">
          <a:off x="1707003" y="328385"/>
          <a:ext cx="105708" cy="72767"/>
        </a:xfrm>
        <a:prstGeom xmlns:a="http://schemas.openxmlformats.org/drawingml/2006/main" prst="rect">
          <a:avLst/>
        </a:prstGeom>
        <a:solidFill xmlns:a="http://schemas.openxmlformats.org/drawingml/2006/main">
          <a:srgbClr val="57C7D6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0.57318</cdr:x>
      <cdr:y>0.22455</cdr:y>
    </cdr:from>
    <cdr:to>
      <cdr:x>0.60867</cdr:x>
      <cdr:y>0.25025</cdr:y>
    </cdr:to>
    <cdr:sp macro="" textlink="">
      <cdr:nvSpPr>
        <cdr:cNvPr id="6" name="Rectángulo 5"/>
        <cdr:cNvSpPr/>
      </cdr:nvSpPr>
      <cdr:spPr>
        <a:xfrm xmlns:a="http://schemas.openxmlformats.org/drawingml/2006/main">
          <a:off x="1707003" y="635961"/>
          <a:ext cx="105708" cy="72767"/>
        </a:xfrm>
        <a:prstGeom xmlns:a="http://schemas.openxmlformats.org/drawingml/2006/main" prst="rect">
          <a:avLst/>
        </a:prstGeom>
        <a:solidFill xmlns:a="http://schemas.openxmlformats.org/drawingml/2006/main">
          <a:srgbClr val="7ACAB8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0.57318</cdr:x>
      <cdr:y>0.30867</cdr:y>
    </cdr:from>
    <cdr:to>
      <cdr:x>0.60867</cdr:x>
      <cdr:y>0.33436</cdr:y>
    </cdr:to>
    <cdr:sp macro="" textlink="">
      <cdr:nvSpPr>
        <cdr:cNvPr id="8" name="Rectángulo 7"/>
        <cdr:cNvSpPr/>
      </cdr:nvSpPr>
      <cdr:spPr>
        <a:xfrm xmlns:a="http://schemas.openxmlformats.org/drawingml/2006/main">
          <a:off x="1707003" y="874179"/>
          <a:ext cx="105708" cy="72767"/>
        </a:xfrm>
        <a:prstGeom xmlns:a="http://schemas.openxmlformats.org/drawingml/2006/main" prst="rect">
          <a:avLst/>
        </a:prstGeom>
        <a:solidFill xmlns:a="http://schemas.openxmlformats.org/drawingml/2006/main">
          <a:srgbClr val="6C6C6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0.21353</cdr:y>
    </cdr:from>
    <cdr:to>
      <cdr:x>1</cdr:x>
      <cdr:y>0.29446</cdr:y>
    </cdr:to>
    <cdr:sp macro="" textlink="">
      <cdr:nvSpPr>
        <cdr:cNvPr id="10" name="Cuadro de texto 9"/>
        <cdr:cNvSpPr txBox="1"/>
      </cdr:nvSpPr>
      <cdr:spPr>
        <a:xfrm xmlns:a="http://schemas.openxmlformats.org/drawingml/2006/main">
          <a:off x="1851298" y="604747"/>
          <a:ext cx="1126852" cy="229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Secundaria post obligatoria (Bachillerato, FP medio)</a:t>
          </a:r>
        </a:p>
      </cdr:txBody>
    </cdr:sp>
  </cdr:relSizeAnchor>
  <cdr:relSizeAnchor xmlns:cdr="http://schemas.openxmlformats.org/drawingml/2006/chartDrawing">
    <cdr:from>
      <cdr:x>0.62163</cdr:x>
      <cdr:y>0.30394</cdr:y>
    </cdr:from>
    <cdr:to>
      <cdr:x>1</cdr:x>
      <cdr:y>0.38486</cdr:y>
    </cdr:to>
    <cdr:sp macro="" textlink="">
      <cdr:nvSpPr>
        <cdr:cNvPr id="11" name="Cuadro de texto 10"/>
        <cdr:cNvSpPr txBox="1"/>
      </cdr:nvSpPr>
      <cdr:spPr>
        <a:xfrm xmlns:a="http://schemas.openxmlformats.org/drawingml/2006/main">
          <a:off x="1851298" y="860779"/>
          <a:ext cx="1126852" cy="229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Universitaria (Grados, Doctores, Post grados, etc.)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0.00913</cdr:x>
      <cdr:y>0</cdr:y>
    </cdr:from>
    <cdr:to>
      <cdr:x>0.34988</cdr:x>
      <cdr:y>0.09517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27196" y="0"/>
          <a:ext cx="1014805" cy="247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Género</a:t>
          </a:r>
        </a:p>
      </cdr:txBody>
    </cdr:sp>
  </cdr:relSizeAnchor>
  <cdr:relSizeAnchor xmlns:cdr="http://schemas.openxmlformats.org/drawingml/2006/chartDrawing">
    <cdr:from>
      <cdr:x>0.6648</cdr:x>
      <cdr:y>0.09213</cdr:y>
    </cdr:from>
    <cdr:to>
      <cdr:x>0.91839</cdr:x>
      <cdr:y>0.24847</cdr:y>
    </cdr:to>
    <cdr:grpSp>
      <cdr:nvGrpSpPr>
        <cdr:cNvPr id="9" name="Grupo 8"/>
        <cdr:cNvGrpSpPr/>
      </cdr:nvGrpSpPr>
      <cdr:grpSpPr>
        <a:xfrm xmlns:a="http://schemas.openxmlformats.org/drawingml/2006/main">
          <a:off x="1979874" y="260932"/>
          <a:ext cx="755236" cy="442749"/>
          <a:chOff x="1818180" y="67317"/>
          <a:chExt cx="755236" cy="442749"/>
        </a:xfrm>
      </cdr:grpSpPr>
      <cdr:sp macro="" textlink="">
        <cdr:nvSpPr>
          <cdr:cNvPr id="3" name="Cuadro de texto 2"/>
          <cdr:cNvSpPr txBox="1"/>
        </cdr:nvSpPr>
        <cdr:spPr>
          <a:xfrm xmlns:a="http://schemas.openxmlformats.org/drawingml/2006/main">
            <a:off x="1853416" y="67317"/>
            <a:ext cx="684958" cy="19626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s-ES" sz="700">
                <a:latin typeface="Mark Pro" panose="020B0504020201010104" pitchFamily="34" charset="0"/>
              </a:rPr>
              <a:t>Mujer</a:t>
            </a:r>
          </a:p>
        </cdr:txBody>
      </cdr:sp>
      <cdr:sp macro="" textlink="">
        <cdr:nvSpPr>
          <cdr:cNvPr id="4" name="Rectángulo 3"/>
          <cdr:cNvSpPr/>
        </cdr:nvSpPr>
        <cdr:spPr>
          <a:xfrm xmlns:a="http://schemas.openxmlformats.org/drawingml/2006/main">
            <a:off x="1818180" y="134770"/>
            <a:ext cx="105708" cy="72767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57C7D6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es-ES"/>
          </a:p>
        </cdr:txBody>
      </cdr:sp>
      <cdr:sp macro="" textlink="">
        <cdr:nvSpPr>
          <cdr:cNvPr id="5" name="Cuadro de texto 4"/>
          <cdr:cNvSpPr txBox="1"/>
        </cdr:nvSpPr>
        <cdr:spPr>
          <a:xfrm xmlns:a="http://schemas.openxmlformats.org/drawingml/2006/main">
            <a:off x="1853416" y="189252"/>
            <a:ext cx="684000" cy="19252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s-ES" sz="700">
                <a:latin typeface="Mark Pro" panose="020B0504020201010104" pitchFamily="34" charset="0"/>
              </a:rPr>
              <a:t>Hombre</a:t>
            </a:r>
          </a:p>
        </cdr:txBody>
      </cdr:sp>
      <cdr:sp macro="" textlink="">
        <cdr:nvSpPr>
          <cdr:cNvPr id="6" name="Rectángulo 5"/>
          <cdr:cNvSpPr/>
        </cdr:nvSpPr>
        <cdr:spPr>
          <a:xfrm xmlns:a="http://schemas.openxmlformats.org/drawingml/2006/main">
            <a:off x="1818180" y="256705"/>
            <a:ext cx="105708" cy="72767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7ACAB8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es-ES"/>
          </a:p>
        </cdr:txBody>
      </cdr:sp>
      <cdr:sp macro="" textlink="">
        <cdr:nvSpPr>
          <cdr:cNvPr id="7" name="Cuadro de texto 6"/>
          <cdr:cNvSpPr txBox="1"/>
        </cdr:nvSpPr>
        <cdr:spPr>
          <a:xfrm xmlns:a="http://schemas.openxmlformats.org/drawingml/2006/main">
            <a:off x="1853416" y="317537"/>
            <a:ext cx="720000" cy="19252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none" rtlCol="0"/>
          <a:lstStyle xmlns:a="http://schemas.openxmlformats.org/drawingml/2006/main"/>
          <a:p xmlns:a="http://schemas.openxmlformats.org/drawingml/2006/main">
            <a:r>
              <a:rPr lang="es-ES" sz="700">
                <a:latin typeface="Mark Pro" panose="020B0504020201010104" pitchFamily="34" charset="0"/>
              </a:rPr>
              <a:t>Otro</a:t>
            </a:r>
          </a:p>
        </cdr:txBody>
      </cdr:sp>
      <cdr:sp macro="" textlink="">
        <cdr:nvSpPr>
          <cdr:cNvPr id="8" name="Rectángulo 7"/>
          <cdr:cNvSpPr/>
        </cdr:nvSpPr>
        <cdr:spPr>
          <a:xfrm xmlns:a="http://schemas.openxmlformats.org/drawingml/2006/main">
            <a:off x="1818180" y="378640"/>
            <a:ext cx="105708" cy="72767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6C6C6F"/>
          </a:solidFill>
          <a:ln xmlns:a="http://schemas.openxmlformats.org/drawingml/2006/main">
            <a:noFill/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/>
          <a:lstStyle xmlns:a="http://schemas.openxmlformats.org/drawingml/2006/main"/>
          <a:p xmlns:a="http://schemas.openxmlformats.org/drawingml/2006/main">
            <a:endParaRPr lang="es-ES"/>
          </a:p>
        </cdr:txBody>
      </cdr:sp>
    </cdr:grp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0.0084</cdr:x>
      <cdr:y>0</cdr:y>
    </cdr:from>
    <cdr:to>
      <cdr:x>0.95655</cdr:x>
      <cdr:y>0.09517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25021" y="0"/>
          <a:ext cx="2823733" cy="269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Hábitat residencia</a:t>
          </a:r>
        </a:p>
      </cdr:txBody>
    </cdr:sp>
  </cdr:relSizeAnchor>
  <cdr:relSizeAnchor xmlns:cdr="http://schemas.openxmlformats.org/drawingml/2006/chartDrawing">
    <cdr:from>
      <cdr:x>0.62163</cdr:x>
      <cdr:y>0.04037</cdr:y>
    </cdr:from>
    <cdr:to>
      <cdr:x>0.99017</cdr:x>
      <cdr:y>0.15487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1851307" y="105012"/>
          <a:ext cx="1097568" cy="2978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Un pueblo o ciudad pequeña (hasta 10.000 hab.)</a:t>
          </a:r>
        </a:p>
      </cdr:txBody>
    </cdr:sp>
  </cdr:relSizeAnchor>
  <cdr:relSizeAnchor xmlns:cdr="http://schemas.openxmlformats.org/drawingml/2006/chartDrawing">
    <cdr:from>
      <cdr:x>0.57318</cdr:x>
      <cdr:y>0.04869</cdr:y>
    </cdr:from>
    <cdr:to>
      <cdr:x>0.60867</cdr:x>
      <cdr:y>0.0838</cdr:y>
    </cdr:to>
    <cdr:sp macro="" textlink="">
      <cdr:nvSpPr>
        <cdr:cNvPr id="4" name="Rectángulo 3"/>
        <cdr:cNvSpPr/>
      </cdr:nvSpPr>
      <cdr:spPr>
        <a:xfrm xmlns:a="http://schemas.openxmlformats.org/drawingml/2006/main">
          <a:off x="1707016" y="99874"/>
          <a:ext cx="105695" cy="72000"/>
        </a:xfrm>
        <a:prstGeom xmlns:a="http://schemas.openxmlformats.org/drawingml/2006/main" prst="rect">
          <a:avLst/>
        </a:prstGeom>
        <a:solidFill xmlns:a="http://schemas.openxmlformats.org/drawingml/2006/main">
          <a:srgbClr val="57C7D6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0.57318</cdr:x>
      <cdr:y>0.25572</cdr:y>
    </cdr:from>
    <cdr:to>
      <cdr:x>0.60867</cdr:x>
      <cdr:y>0.29083</cdr:y>
    </cdr:to>
    <cdr:sp macro="" textlink="">
      <cdr:nvSpPr>
        <cdr:cNvPr id="8" name="Rectángulo 7"/>
        <cdr:cNvSpPr/>
      </cdr:nvSpPr>
      <cdr:spPr>
        <a:xfrm xmlns:a="http://schemas.openxmlformats.org/drawingml/2006/main">
          <a:off x="1707016" y="524504"/>
          <a:ext cx="105695" cy="72000"/>
        </a:xfrm>
        <a:prstGeom xmlns:a="http://schemas.openxmlformats.org/drawingml/2006/main" prst="rect">
          <a:avLst/>
        </a:prstGeom>
        <a:solidFill xmlns:a="http://schemas.openxmlformats.org/drawingml/2006/main">
          <a:srgbClr val="6C6C6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0.1251</cdr:y>
    </cdr:from>
    <cdr:to>
      <cdr:x>1</cdr:x>
      <cdr:y>0.26749</cdr:y>
    </cdr:to>
    <cdr:sp macro="" textlink="">
      <cdr:nvSpPr>
        <cdr:cNvPr id="10" name="Cuadro de texto 9"/>
        <cdr:cNvSpPr txBox="1"/>
      </cdr:nvSpPr>
      <cdr:spPr>
        <a:xfrm xmlns:a="http://schemas.openxmlformats.org/drawingml/2006/main">
          <a:off x="1851307" y="256579"/>
          <a:ext cx="1126843" cy="292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Una ciudad de tamaño medio/grande (hasta 1.000.000 hab)</a:t>
          </a:r>
        </a:p>
      </cdr:txBody>
    </cdr:sp>
  </cdr:relSizeAnchor>
  <cdr:relSizeAnchor xmlns:cdr="http://schemas.openxmlformats.org/drawingml/2006/chartDrawing">
    <cdr:from>
      <cdr:x>0.62163</cdr:x>
      <cdr:y>0.25099</cdr:y>
    </cdr:from>
    <cdr:to>
      <cdr:x>1</cdr:x>
      <cdr:y>0.34503</cdr:y>
    </cdr:to>
    <cdr:sp macro="" textlink="">
      <cdr:nvSpPr>
        <cdr:cNvPr id="11" name="Cuadro de texto 10"/>
        <cdr:cNvSpPr txBox="1"/>
      </cdr:nvSpPr>
      <cdr:spPr>
        <a:xfrm xmlns:a="http://schemas.openxmlformats.org/drawingml/2006/main">
          <a:off x="1851307" y="514802"/>
          <a:ext cx="1126843" cy="1928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Grandes ciudades (más de 1.000.000 hab.)</a:t>
          </a:r>
        </a:p>
      </cdr:txBody>
    </cdr:sp>
  </cdr:relSizeAnchor>
  <cdr:relSizeAnchor xmlns:cdr="http://schemas.openxmlformats.org/drawingml/2006/chartDrawing">
    <cdr:from>
      <cdr:x>0.57318</cdr:x>
      <cdr:y>0.13464</cdr:y>
    </cdr:from>
    <cdr:to>
      <cdr:x>0.60867</cdr:x>
      <cdr:y>0.16974</cdr:y>
    </cdr:to>
    <cdr:sp macro="" textlink="">
      <cdr:nvSpPr>
        <cdr:cNvPr id="13" name="Rectángulo 12"/>
        <cdr:cNvSpPr/>
      </cdr:nvSpPr>
      <cdr:spPr>
        <a:xfrm xmlns:a="http://schemas.openxmlformats.org/drawingml/2006/main">
          <a:off x="1707016" y="276151"/>
          <a:ext cx="105695" cy="72000"/>
        </a:xfrm>
        <a:prstGeom xmlns:a="http://schemas.openxmlformats.org/drawingml/2006/main" prst="rect">
          <a:avLst/>
        </a:prstGeom>
        <a:solidFill xmlns:a="http://schemas.openxmlformats.org/drawingml/2006/main">
          <a:srgbClr val="7ACAB8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0.57318</cdr:x>
      <cdr:y>0.3486</cdr:y>
    </cdr:from>
    <cdr:to>
      <cdr:x>0.60867</cdr:x>
      <cdr:y>0.38371</cdr:y>
    </cdr:to>
    <cdr:sp macro="" textlink="">
      <cdr:nvSpPr>
        <cdr:cNvPr id="9" name="Rectángulo 8"/>
        <cdr:cNvSpPr/>
      </cdr:nvSpPr>
      <cdr:spPr>
        <a:xfrm xmlns:a="http://schemas.openxmlformats.org/drawingml/2006/main">
          <a:off x="1707016" y="714995"/>
          <a:ext cx="105695" cy="72012"/>
        </a:xfrm>
        <a:prstGeom xmlns:a="http://schemas.openxmlformats.org/drawingml/2006/main" prst="rect">
          <a:avLst/>
        </a:prstGeom>
        <a:solidFill xmlns:a="http://schemas.openxmlformats.org/drawingml/2006/main">
          <a:srgbClr val="0070C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0.34387</cdr:y>
    </cdr:from>
    <cdr:to>
      <cdr:x>1</cdr:x>
      <cdr:y>0.39938</cdr:y>
    </cdr:to>
    <cdr:sp macro="" textlink="">
      <cdr:nvSpPr>
        <cdr:cNvPr id="12" name="Cuadro de texto 11"/>
        <cdr:cNvSpPr txBox="1"/>
      </cdr:nvSpPr>
      <cdr:spPr>
        <a:xfrm xmlns:a="http://schemas.openxmlformats.org/drawingml/2006/main">
          <a:off x="1851307" y="705293"/>
          <a:ext cx="1126843" cy="113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No sabe / No contesta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0.0084</cdr:x>
      <cdr:y>0</cdr:y>
    </cdr:from>
    <cdr:to>
      <cdr:x>0.95655</cdr:x>
      <cdr:y>0.09517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25021" y="0"/>
          <a:ext cx="2823733" cy="269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Nacionalidad</a:t>
          </a:r>
        </a:p>
      </cdr:txBody>
    </cdr:sp>
  </cdr:relSizeAnchor>
  <cdr:relSizeAnchor xmlns:cdr="http://schemas.openxmlformats.org/drawingml/2006/chartDrawing">
    <cdr:from>
      <cdr:x>0.62163</cdr:x>
      <cdr:y>0.11068</cdr:y>
    </cdr:from>
    <cdr:to>
      <cdr:x>0.99017</cdr:x>
      <cdr:y>0.1498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1851307" y="287880"/>
          <a:ext cx="1097568" cy="101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Español/a de nacimiento</a:t>
          </a:r>
        </a:p>
      </cdr:txBody>
    </cdr:sp>
  </cdr:relSizeAnchor>
  <cdr:relSizeAnchor xmlns:cdr="http://schemas.openxmlformats.org/drawingml/2006/chartDrawing">
    <cdr:from>
      <cdr:x>0.57318</cdr:x>
      <cdr:y>0.11289</cdr:y>
    </cdr:from>
    <cdr:to>
      <cdr:x>0.60867</cdr:x>
      <cdr:y>0.13858</cdr:y>
    </cdr:to>
    <cdr:sp macro="" textlink="">
      <cdr:nvSpPr>
        <cdr:cNvPr id="4" name="Rectángulo 3"/>
        <cdr:cNvSpPr/>
      </cdr:nvSpPr>
      <cdr:spPr>
        <a:xfrm xmlns:a="http://schemas.openxmlformats.org/drawingml/2006/main">
          <a:off x="1707016" y="293618"/>
          <a:ext cx="105695" cy="66818"/>
        </a:xfrm>
        <a:prstGeom xmlns:a="http://schemas.openxmlformats.org/drawingml/2006/main" prst="rect">
          <a:avLst/>
        </a:prstGeom>
        <a:solidFill xmlns:a="http://schemas.openxmlformats.org/drawingml/2006/main">
          <a:srgbClr val="57C7D6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0.57318</cdr:x>
      <cdr:y>0.23225</cdr:y>
    </cdr:from>
    <cdr:to>
      <cdr:x>0.60867</cdr:x>
      <cdr:y>0.25794</cdr:y>
    </cdr:to>
    <cdr:sp macro="" textlink="">
      <cdr:nvSpPr>
        <cdr:cNvPr id="8" name="Rectángulo 7"/>
        <cdr:cNvSpPr/>
      </cdr:nvSpPr>
      <cdr:spPr>
        <a:xfrm xmlns:a="http://schemas.openxmlformats.org/drawingml/2006/main">
          <a:off x="1707016" y="604060"/>
          <a:ext cx="105695" cy="66819"/>
        </a:xfrm>
        <a:prstGeom xmlns:a="http://schemas.openxmlformats.org/drawingml/2006/main" prst="rect">
          <a:avLst/>
        </a:prstGeom>
        <a:solidFill xmlns:a="http://schemas.openxmlformats.org/drawingml/2006/main">
          <a:srgbClr val="6C6C6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0.1585</cdr:y>
    </cdr:from>
    <cdr:to>
      <cdr:x>1</cdr:x>
      <cdr:y>0.26596</cdr:y>
    </cdr:to>
    <cdr:sp macro="" textlink="">
      <cdr:nvSpPr>
        <cdr:cNvPr id="10" name="Cuadro de texto 9"/>
        <cdr:cNvSpPr txBox="1"/>
      </cdr:nvSpPr>
      <cdr:spPr>
        <a:xfrm xmlns:a="http://schemas.openxmlformats.org/drawingml/2006/main">
          <a:off x="1851307" y="412259"/>
          <a:ext cx="1126843" cy="279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Nacionalidad española adquirida</a:t>
          </a:r>
        </a:p>
      </cdr:txBody>
    </cdr:sp>
  </cdr:relSizeAnchor>
  <cdr:relSizeAnchor xmlns:cdr="http://schemas.openxmlformats.org/drawingml/2006/chartDrawing">
    <cdr:from>
      <cdr:x>0.62163</cdr:x>
      <cdr:y>0.23057</cdr:y>
    </cdr:from>
    <cdr:to>
      <cdr:x>1</cdr:x>
      <cdr:y>0.27208</cdr:y>
    </cdr:to>
    <cdr:sp macro="" textlink="">
      <cdr:nvSpPr>
        <cdr:cNvPr id="11" name="Cuadro de texto 10"/>
        <cdr:cNvSpPr txBox="1"/>
      </cdr:nvSpPr>
      <cdr:spPr>
        <a:xfrm xmlns:a="http://schemas.openxmlformats.org/drawingml/2006/main">
          <a:off x="1851307" y="599710"/>
          <a:ext cx="1126843" cy="107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Otra nacionalidad</a:t>
          </a:r>
        </a:p>
      </cdr:txBody>
    </cdr:sp>
  </cdr:relSizeAnchor>
  <cdr:relSizeAnchor xmlns:cdr="http://schemas.openxmlformats.org/drawingml/2006/chartDrawing">
    <cdr:from>
      <cdr:x>0.57318</cdr:x>
      <cdr:y>0.16804</cdr:y>
    </cdr:from>
    <cdr:to>
      <cdr:x>0.60867</cdr:x>
      <cdr:y>0.19373</cdr:y>
    </cdr:to>
    <cdr:sp macro="" textlink="">
      <cdr:nvSpPr>
        <cdr:cNvPr id="13" name="Rectángulo 12"/>
        <cdr:cNvSpPr/>
      </cdr:nvSpPr>
      <cdr:spPr>
        <a:xfrm xmlns:a="http://schemas.openxmlformats.org/drawingml/2006/main">
          <a:off x="1707016" y="437072"/>
          <a:ext cx="105695" cy="66819"/>
        </a:xfrm>
        <a:prstGeom xmlns:a="http://schemas.openxmlformats.org/drawingml/2006/main" prst="rect">
          <a:avLst/>
        </a:prstGeom>
        <a:solidFill xmlns:a="http://schemas.openxmlformats.org/drawingml/2006/main">
          <a:srgbClr val="7ACAB8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0.57318</cdr:x>
      <cdr:y>0.27676</cdr:y>
    </cdr:from>
    <cdr:to>
      <cdr:x>0.60867</cdr:x>
      <cdr:y>0.30245</cdr:y>
    </cdr:to>
    <cdr:sp macro="" textlink="">
      <cdr:nvSpPr>
        <cdr:cNvPr id="9" name="Rectángulo 8"/>
        <cdr:cNvSpPr/>
      </cdr:nvSpPr>
      <cdr:spPr>
        <a:xfrm xmlns:a="http://schemas.openxmlformats.org/drawingml/2006/main">
          <a:off x="1707016" y="651479"/>
          <a:ext cx="105695" cy="60473"/>
        </a:xfrm>
        <a:prstGeom xmlns:a="http://schemas.openxmlformats.org/drawingml/2006/main" prst="rect">
          <a:avLst/>
        </a:prstGeom>
        <a:solidFill xmlns:a="http://schemas.openxmlformats.org/drawingml/2006/main">
          <a:srgbClr val="0070C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0.27508</cdr:y>
    </cdr:from>
    <cdr:to>
      <cdr:x>1</cdr:x>
      <cdr:y>0.31659</cdr:y>
    </cdr:to>
    <cdr:sp macro="" textlink="">
      <cdr:nvSpPr>
        <cdr:cNvPr id="12" name="Cuadro de texto 11"/>
        <cdr:cNvSpPr txBox="1"/>
      </cdr:nvSpPr>
      <cdr:spPr>
        <a:xfrm xmlns:a="http://schemas.openxmlformats.org/drawingml/2006/main">
          <a:off x="1851307" y="647524"/>
          <a:ext cx="1126843" cy="97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600">
              <a:latin typeface="Mark Pro" panose="020B0504020201010104" pitchFamily="34" charset="0"/>
            </a:rPr>
            <a:t>No</a:t>
          </a:r>
          <a:r>
            <a:rPr lang="es-ES" sz="600" baseline="0">
              <a:latin typeface="Mark Pro" panose="020B0504020201010104" pitchFamily="34" charset="0"/>
            </a:rPr>
            <a:t> sabe / No contesta</a:t>
          </a:r>
          <a:endParaRPr lang="es-ES" sz="600">
            <a:latin typeface="Mark Pro" panose="020B05040202010101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0.0084</cdr:x>
      <cdr:y>0</cdr:y>
    </cdr:from>
    <cdr:to>
      <cdr:x>0.95655</cdr:x>
      <cdr:y>0.09517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25021" y="0"/>
          <a:ext cx="2823733" cy="269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Clase social (agrupada)</a:t>
          </a:r>
        </a:p>
      </cdr:txBody>
    </cdr:sp>
  </cdr:relSizeAnchor>
  <cdr:relSizeAnchor xmlns:cdr="http://schemas.openxmlformats.org/drawingml/2006/chartDrawing">
    <cdr:from>
      <cdr:x>0.62163</cdr:x>
      <cdr:y>0.12291</cdr:y>
    </cdr:from>
    <cdr:to>
      <cdr:x>0.99017</cdr:x>
      <cdr:y>0.16814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1851307" y="319685"/>
          <a:ext cx="1097568" cy="117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700">
              <a:latin typeface="Mark Pro" panose="020B0504020201010104" pitchFamily="34" charset="0"/>
            </a:rPr>
            <a:t>Alta y Media Alta</a:t>
          </a:r>
        </a:p>
      </cdr:txBody>
    </cdr:sp>
  </cdr:relSizeAnchor>
  <cdr:relSizeAnchor xmlns:cdr="http://schemas.openxmlformats.org/drawingml/2006/chartDrawing">
    <cdr:from>
      <cdr:x>0.57318</cdr:x>
      <cdr:y>0.12817</cdr:y>
    </cdr:from>
    <cdr:to>
      <cdr:x>0.60867</cdr:x>
      <cdr:y>0.15386</cdr:y>
    </cdr:to>
    <cdr:sp macro="" textlink="">
      <cdr:nvSpPr>
        <cdr:cNvPr id="4" name="Rectángulo 3"/>
        <cdr:cNvSpPr/>
      </cdr:nvSpPr>
      <cdr:spPr>
        <a:xfrm xmlns:a="http://schemas.openxmlformats.org/drawingml/2006/main">
          <a:off x="1707016" y="333375"/>
          <a:ext cx="105695" cy="66818"/>
        </a:xfrm>
        <a:prstGeom xmlns:a="http://schemas.openxmlformats.org/drawingml/2006/main" prst="rect">
          <a:avLst/>
        </a:prstGeom>
        <a:solidFill xmlns:a="http://schemas.openxmlformats.org/drawingml/2006/main">
          <a:srgbClr val="57C7D6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0.17182</cdr:y>
    </cdr:from>
    <cdr:to>
      <cdr:x>0.99017</cdr:x>
      <cdr:y>0.21705</cdr:y>
    </cdr:to>
    <cdr:sp macro="" textlink="">
      <cdr:nvSpPr>
        <cdr:cNvPr id="9" name="Cuadro de texto 8"/>
        <cdr:cNvSpPr txBox="1"/>
      </cdr:nvSpPr>
      <cdr:spPr>
        <a:xfrm xmlns:a="http://schemas.openxmlformats.org/drawingml/2006/main">
          <a:off x="1851307" y="446906"/>
          <a:ext cx="1097568" cy="117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700">
              <a:latin typeface="Mark Pro" panose="020B0504020201010104" pitchFamily="34" charset="0"/>
            </a:rPr>
            <a:t>Media</a:t>
          </a:r>
        </a:p>
      </cdr:txBody>
    </cdr:sp>
  </cdr:relSizeAnchor>
  <cdr:relSizeAnchor xmlns:cdr="http://schemas.openxmlformats.org/drawingml/2006/chartDrawing">
    <cdr:from>
      <cdr:x>0.57318</cdr:x>
      <cdr:y>0.17709</cdr:y>
    </cdr:from>
    <cdr:to>
      <cdr:x>0.60867</cdr:x>
      <cdr:y>0.20278</cdr:y>
    </cdr:to>
    <cdr:sp macro="" textlink="">
      <cdr:nvSpPr>
        <cdr:cNvPr id="12" name="Rectángulo 11"/>
        <cdr:cNvSpPr/>
      </cdr:nvSpPr>
      <cdr:spPr>
        <a:xfrm xmlns:a="http://schemas.openxmlformats.org/drawingml/2006/main">
          <a:off x="1707016" y="460596"/>
          <a:ext cx="105695" cy="66818"/>
        </a:xfrm>
        <a:prstGeom xmlns:a="http://schemas.openxmlformats.org/drawingml/2006/main" prst="rect">
          <a:avLst/>
        </a:prstGeom>
        <a:solidFill xmlns:a="http://schemas.openxmlformats.org/drawingml/2006/main">
          <a:srgbClr val="7ACAB8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0.22074</cdr:y>
    </cdr:from>
    <cdr:to>
      <cdr:x>0.99017</cdr:x>
      <cdr:y>0.26596</cdr:y>
    </cdr:to>
    <cdr:sp macro="" textlink="">
      <cdr:nvSpPr>
        <cdr:cNvPr id="14" name="Cuadro de texto 13"/>
        <cdr:cNvSpPr txBox="1"/>
      </cdr:nvSpPr>
      <cdr:spPr>
        <a:xfrm xmlns:a="http://schemas.openxmlformats.org/drawingml/2006/main">
          <a:off x="1851307" y="574128"/>
          <a:ext cx="1097568" cy="117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700">
              <a:latin typeface="Mark Pro" panose="020B0504020201010104" pitchFamily="34" charset="0"/>
            </a:rPr>
            <a:t>Media baja y baja</a:t>
          </a:r>
        </a:p>
      </cdr:txBody>
    </cdr:sp>
  </cdr:relSizeAnchor>
  <cdr:relSizeAnchor xmlns:cdr="http://schemas.openxmlformats.org/drawingml/2006/chartDrawing">
    <cdr:from>
      <cdr:x>0.57318</cdr:x>
      <cdr:y>0.226</cdr:y>
    </cdr:from>
    <cdr:to>
      <cdr:x>0.60867</cdr:x>
      <cdr:y>0.25169</cdr:y>
    </cdr:to>
    <cdr:sp macro="" textlink="">
      <cdr:nvSpPr>
        <cdr:cNvPr id="15" name="Rectángulo 14"/>
        <cdr:cNvSpPr/>
      </cdr:nvSpPr>
      <cdr:spPr>
        <a:xfrm xmlns:a="http://schemas.openxmlformats.org/drawingml/2006/main">
          <a:off x="1707016" y="587818"/>
          <a:ext cx="105695" cy="66818"/>
        </a:xfrm>
        <a:prstGeom xmlns:a="http://schemas.openxmlformats.org/drawingml/2006/main" prst="rect">
          <a:avLst/>
        </a:prstGeom>
        <a:solidFill xmlns:a="http://schemas.openxmlformats.org/drawingml/2006/main">
          <a:srgbClr val="6C6C6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  <cdr:relSizeAnchor xmlns:cdr="http://schemas.openxmlformats.org/drawingml/2006/chartDrawing">
    <cdr:from>
      <cdr:x>0.62163</cdr:x>
      <cdr:y>0.26965</cdr:y>
    </cdr:from>
    <cdr:to>
      <cdr:x>0.99017</cdr:x>
      <cdr:y>0.31488</cdr:y>
    </cdr:to>
    <cdr:sp macro="" textlink="">
      <cdr:nvSpPr>
        <cdr:cNvPr id="16" name="Cuadro de texto 15"/>
        <cdr:cNvSpPr txBox="1"/>
      </cdr:nvSpPr>
      <cdr:spPr>
        <a:xfrm xmlns:a="http://schemas.openxmlformats.org/drawingml/2006/main">
          <a:off x="1851307" y="701349"/>
          <a:ext cx="1097568" cy="117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>
            <a:lnSpc>
              <a:spcPct val="90000"/>
            </a:lnSpc>
          </a:pPr>
          <a:r>
            <a:rPr lang="es-ES" sz="700">
              <a:latin typeface="Mark Pro" panose="020B0504020201010104" pitchFamily="34" charset="0"/>
            </a:rPr>
            <a:t>No sabe / No contesta</a:t>
          </a:r>
        </a:p>
      </cdr:txBody>
    </cdr:sp>
  </cdr:relSizeAnchor>
  <cdr:relSizeAnchor xmlns:cdr="http://schemas.openxmlformats.org/drawingml/2006/chartDrawing">
    <cdr:from>
      <cdr:x>0.57318</cdr:x>
      <cdr:y>0.27491</cdr:y>
    </cdr:from>
    <cdr:to>
      <cdr:x>0.60867</cdr:x>
      <cdr:y>0.3006</cdr:y>
    </cdr:to>
    <cdr:sp macro="" textlink="">
      <cdr:nvSpPr>
        <cdr:cNvPr id="17" name="Rectángulo 16"/>
        <cdr:cNvSpPr/>
      </cdr:nvSpPr>
      <cdr:spPr>
        <a:xfrm xmlns:a="http://schemas.openxmlformats.org/drawingml/2006/main">
          <a:off x="1707016" y="715039"/>
          <a:ext cx="105695" cy="66818"/>
        </a:xfrm>
        <a:prstGeom xmlns:a="http://schemas.openxmlformats.org/drawingml/2006/main" prst="rect">
          <a:avLst/>
        </a:prstGeom>
        <a:solidFill xmlns:a="http://schemas.openxmlformats.org/drawingml/2006/main">
          <a:srgbClr val="3798D4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s-ES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0.00794</cdr:x>
      <cdr:y>0</cdr:y>
    </cdr:from>
    <cdr:to>
      <cdr:x>0.95632</cdr:x>
      <cdr:y>0.14362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39369" y="0"/>
          <a:ext cx="4705200" cy="214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900">
              <a:latin typeface="Mark Pro" panose="020B0504020201010104" pitchFamily="34" charset="0"/>
            </a:rPr>
            <a:t>Situación laboral</a:t>
          </a:r>
        </a:p>
      </cdr:txBody>
    </cdr:sp>
  </cdr:relSizeAnchor>
  <cdr:relSizeAnchor xmlns:cdr="http://schemas.openxmlformats.org/drawingml/2006/chartDrawing">
    <cdr:from>
      <cdr:x>0.10606</cdr:x>
      <cdr:y>0.78304</cdr:y>
    </cdr:from>
    <cdr:to>
      <cdr:x>0.18681</cdr:x>
      <cdr:y>0.92135</cdr:y>
    </cdr:to>
    <cdr:sp macro="" textlink="">
      <cdr:nvSpPr>
        <cdr:cNvPr id="9" name="Cuadro de texto 8"/>
        <cdr:cNvSpPr txBox="1"/>
      </cdr:nvSpPr>
      <cdr:spPr>
        <a:xfrm xmlns:a="http://schemas.openxmlformats.org/drawingml/2006/main">
          <a:off x="626890" y="1467335"/>
          <a:ext cx="477292" cy="25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Solo trabaja</a:t>
          </a:r>
        </a:p>
      </cdr:txBody>
    </cdr:sp>
  </cdr:relSizeAnchor>
  <cdr:relSizeAnchor xmlns:cdr="http://schemas.openxmlformats.org/drawingml/2006/chartDrawing">
    <cdr:from>
      <cdr:x>0.22678</cdr:x>
      <cdr:y>0.74583</cdr:y>
    </cdr:from>
    <cdr:to>
      <cdr:x>0.30357</cdr:x>
      <cdr:y>0.95857</cdr:y>
    </cdr:to>
    <cdr:sp macro="" textlink="">
      <cdr:nvSpPr>
        <cdr:cNvPr id="12" name="Cuadro de texto 11"/>
        <cdr:cNvSpPr txBox="1"/>
      </cdr:nvSpPr>
      <cdr:spPr>
        <a:xfrm xmlns:a="http://schemas.openxmlformats.org/drawingml/2006/main">
          <a:off x="1340389" y="1397598"/>
          <a:ext cx="453906" cy="398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Estudia y trabaja</a:t>
          </a:r>
        </a:p>
      </cdr:txBody>
    </cdr:sp>
  </cdr:relSizeAnchor>
  <cdr:relSizeAnchor xmlns:cdr="http://schemas.openxmlformats.org/drawingml/2006/chartDrawing">
    <cdr:from>
      <cdr:x>0.35611</cdr:x>
      <cdr:y>0.78304</cdr:y>
    </cdr:from>
    <cdr:to>
      <cdr:x>0.40866</cdr:x>
      <cdr:y>0.92135</cdr:y>
    </cdr:to>
    <cdr:sp macro="" textlink="">
      <cdr:nvSpPr>
        <cdr:cNvPr id="14" name="Cuadro de texto 13"/>
        <cdr:cNvSpPr txBox="1"/>
      </cdr:nvSpPr>
      <cdr:spPr>
        <a:xfrm xmlns:a="http://schemas.openxmlformats.org/drawingml/2006/main">
          <a:off x="2104845" y="1467335"/>
          <a:ext cx="310551" cy="25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En paro</a:t>
          </a:r>
        </a:p>
      </cdr:txBody>
    </cdr:sp>
  </cdr:relSizeAnchor>
  <cdr:relSizeAnchor xmlns:cdr="http://schemas.openxmlformats.org/drawingml/2006/chartDrawing">
    <cdr:from>
      <cdr:x>0.45536</cdr:x>
      <cdr:y>0.78304</cdr:y>
    </cdr:from>
    <cdr:to>
      <cdr:x>0.54054</cdr:x>
      <cdr:y>0.92135</cdr:y>
    </cdr:to>
    <cdr:sp macro="" textlink="">
      <cdr:nvSpPr>
        <cdr:cNvPr id="15" name="Cuadro de texto 14"/>
        <cdr:cNvSpPr txBox="1"/>
      </cdr:nvSpPr>
      <cdr:spPr>
        <a:xfrm xmlns:a="http://schemas.openxmlformats.org/drawingml/2006/main">
          <a:off x="2691442" y="1467335"/>
          <a:ext cx="503452" cy="25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Solo estudia</a:t>
          </a:r>
        </a:p>
      </cdr:txBody>
    </cdr:sp>
  </cdr:relSizeAnchor>
  <cdr:relSizeAnchor xmlns:cdr="http://schemas.openxmlformats.org/drawingml/2006/chartDrawing">
    <cdr:from>
      <cdr:x>0.77227</cdr:x>
      <cdr:y>0.78304</cdr:y>
    </cdr:from>
    <cdr:to>
      <cdr:x>0.90529</cdr:x>
      <cdr:y>0.92135</cdr:y>
    </cdr:to>
    <cdr:sp macro="" textlink="">
      <cdr:nvSpPr>
        <cdr:cNvPr id="18" name="Cuadro de texto 17"/>
        <cdr:cNvSpPr txBox="1"/>
      </cdr:nvSpPr>
      <cdr:spPr>
        <a:xfrm xmlns:a="http://schemas.openxmlformats.org/drawingml/2006/main">
          <a:off x="4564582" y="1467335"/>
          <a:ext cx="786225" cy="25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NS/NC</a:t>
          </a:r>
        </a:p>
      </cdr:txBody>
    </cdr:sp>
  </cdr:relSizeAnchor>
  <cdr:relSizeAnchor xmlns:cdr="http://schemas.openxmlformats.org/drawingml/2006/chartDrawing">
    <cdr:from>
      <cdr:x>0.56774</cdr:x>
      <cdr:y>0.74583</cdr:y>
    </cdr:from>
    <cdr:to>
      <cdr:x>0.67394</cdr:x>
      <cdr:y>0.95857</cdr:y>
    </cdr:to>
    <cdr:sp macro="" textlink="">
      <cdr:nvSpPr>
        <cdr:cNvPr id="19" name="Cuadro de texto 18"/>
        <cdr:cNvSpPr txBox="1"/>
      </cdr:nvSpPr>
      <cdr:spPr>
        <a:xfrm xmlns:a="http://schemas.openxmlformats.org/drawingml/2006/main">
          <a:off x="3355676" y="1397598"/>
          <a:ext cx="627681" cy="398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Estudia y busca trabajo</a:t>
          </a:r>
        </a:p>
      </cdr:txBody>
    </cdr:sp>
  </cdr:relSizeAnchor>
  <cdr:relSizeAnchor xmlns:cdr="http://schemas.openxmlformats.org/drawingml/2006/chartDrawing">
    <cdr:from>
      <cdr:x>0.68283</cdr:x>
      <cdr:y>0.74583</cdr:y>
    </cdr:from>
    <cdr:to>
      <cdr:x>0.77353</cdr:x>
      <cdr:y>0.95857</cdr:y>
    </cdr:to>
    <cdr:sp macro="" textlink="">
      <cdr:nvSpPr>
        <cdr:cNvPr id="20" name="Cuadro de texto 19"/>
        <cdr:cNvSpPr txBox="1"/>
      </cdr:nvSpPr>
      <cdr:spPr>
        <a:xfrm xmlns:a="http://schemas.openxmlformats.org/drawingml/2006/main">
          <a:off x="4035946" y="1397598"/>
          <a:ext cx="536055" cy="398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 anchorCtr="0"/>
        <a:lstStyle xmlns:a="http://schemas.openxmlformats.org/drawingml/2006/main"/>
        <a:p xmlns:a="http://schemas.openxmlformats.org/drawingml/2006/main">
          <a:pPr algn="ctr"/>
          <a:r>
            <a:rPr lang="es-ES" sz="700">
              <a:latin typeface="Mark Pro" panose="020B0504020201010104" pitchFamily="34" charset="0"/>
            </a:rPr>
            <a:t>Otras situaciones</a:t>
          </a:r>
        </a:p>
      </cdr:txBody>
    </cdr:sp>
  </cdr:relSizeAnchor>
</c:userShapes>
</file>

<file path=word/theme/theme1.xml><?xml version="1.0" encoding="utf-8"?>
<a:theme xmlns:a="http://schemas.openxmlformats.org/drawingml/2006/main" name="FAD oficial">
  <a:themeElements>
    <a:clrScheme name="Fad2018">
      <a:dk1>
        <a:srgbClr val="3C3C3C"/>
      </a:dk1>
      <a:lt1>
        <a:srgbClr val="00A3FF"/>
      </a:lt1>
      <a:dk2>
        <a:srgbClr val="FFFFFF"/>
      </a:dk2>
      <a:lt2>
        <a:srgbClr val="EEECE1"/>
      </a:lt2>
      <a:accent1>
        <a:srgbClr val="00A3FF"/>
      </a:accent1>
      <a:accent2>
        <a:srgbClr val="3C3C3C"/>
      </a:accent2>
      <a:accent3>
        <a:srgbClr val="66FFFF"/>
      </a:accent3>
      <a:accent4>
        <a:srgbClr val="FFFF66"/>
      </a:accent4>
      <a:accent5>
        <a:srgbClr val="000099"/>
      </a:accent5>
      <a:accent6>
        <a:srgbClr val="1F497D"/>
      </a:accent6>
      <a:hlink>
        <a:srgbClr val="0000FF"/>
      </a:hlink>
      <a:folHlink>
        <a:srgbClr val="FE66FF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D oficial" id="{EE123B79-48C3-4A43-B465-BE77CAB78239}" vid="{5F30530B-77AA-4951-A8D7-6441B45E1E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xbZbqXzXtix759Zf4vjFNrWtw==">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0736C-081B-41C7-B164-EF5E841F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5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Daniel Calderón Gómez</cp:lastModifiedBy>
  <cp:revision>57</cp:revision>
  <cp:lastPrinted>2020-03-30T10:04:00Z</cp:lastPrinted>
  <dcterms:created xsi:type="dcterms:W3CDTF">2020-03-20T11:25:00Z</dcterms:created>
  <dcterms:modified xsi:type="dcterms:W3CDTF">2020-06-03T08:21:00Z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http://www.zotero.org/styles/apa-annotated-bibliography</vt:lpwstr>
  </property>
  <property fmtid="{D5CDD505-2E9C-101B-9397-08002B2CF9AE}" pid="9" name="Mendeley Recent Style Name 3_1">
    <vt:lpwstr>American Psychological Association 7th edition (annotated bibliography)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http://www.zotero.org/styles/modern-language-association-6th-edition-note</vt:lpwstr>
  </property>
  <property fmtid="{D5CDD505-2E9C-101B-9397-08002B2CF9AE}" pid="19" name="Mendeley Recent Style Name 8_1">
    <vt:lpwstr>Modern Language Association 6th edition (note)</vt:lpwstr>
  </property>
  <property fmtid="{D5CDD505-2E9C-101B-9397-08002B2CF9AE}" pid="20" name="Mendeley Recent Style Id 9_1">
    <vt:lpwstr>http://www.zotero.org/styles/sage-harvard</vt:lpwstr>
  </property>
  <property fmtid="{D5CDD505-2E9C-101B-9397-08002B2CF9AE}" pid="21" name="Mendeley Recent Style Name 9_1">
    <vt:lpwstr>SAGE - Harvard</vt:lpwstr>
  </property>
</Properties>
</file>